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7F" w:rsidRPr="00FF685B" w:rsidRDefault="00943C7F" w:rsidP="00943C7F">
      <w:pPr>
        <w:tabs>
          <w:tab w:val="center" w:pos="4680"/>
          <w:tab w:val="left" w:pos="5670"/>
        </w:tabs>
        <w:suppressAutoHyphens/>
        <w:spacing w:after="0" w:line="240" w:lineRule="auto"/>
        <w:jc w:val="center"/>
        <w:rPr>
          <w:rFonts w:ascii="Times New Roman" w:eastAsia="Times New Roman" w:hAnsi="Times New Roman" w:cs="Times New Roman"/>
          <w:b/>
          <w:spacing w:val="-2"/>
          <w:sz w:val="24"/>
          <w:szCs w:val="24"/>
        </w:rPr>
      </w:pPr>
      <w:r w:rsidRPr="00FF685B">
        <w:rPr>
          <w:rFonts w:ascii="Times New Roman" w:eastAsia="Times New Roman" w:hAnsi="Times New Roman" w:cs="Times New Roman"/>
          <w:b/>
          <w:spacing w:val="-2"/>
          <w:sz w:val="24"/>
          <w:szCs w:val="24"/>
        </w:rPr>
        <w:t>Government of Georgia</w:t>
      </w:r>
    </w:p>
    <w:p w:rsidR="00943C7F" w:rsidRPr="00FF685B" w:rsidRDefault="00943C7F" w:rsidP="00943C7F">
      <w:pPr>
        <w:keepNext/>
        <w:tabs>
          <w:tab w:val="left" w:pos="900"/>
        </w:tabs>
        <w:spacing w:after="120" w:line="240" w:lineRule="auto"/>
        <w:outlineLvl w:val="0"/>
        <w:rPr>
          <w:rFonts w:ascii="Times New Roman" w:eastAsia="Times New Roman" w:hAnsi="Times New Roman" w:cs="Times New Roman"/>
          <w:b/>
          <w:spacing w:val="-2"/>
          <w:sz w:val="24"/>
          <w:szCs w:val="24"/>
        </w:rPr>
      </w:pPr>
    </w:p>
    <w:p w:rsidR="00943C7F" w:rsidRPr="00FF685B" w:rsidRDefault="00943C7F" w:rsidP="00943C7F">
      <w:pPr>
        <w:keepNext/>
        <w:tabs>
          <w:tab w:val="left" w:pos="900"/>
        </w:tabs>
        <w:spacing w:after="120" w:line="240" w:lineRule="auto"/>
        <w:jc w:val="center"/>
        <w:outlineLvl w:val="0"/>
        <w:rPr>
          <w:rFonts w:ascii="Times New Roman" w:eastAsia="Calibri" w:hAnsi="Times New Roman" w:cs="Times New Roman"/>
          <w:b/>
          <w:bCs/>
          <w:caps/>
          <w:color w:val="000000"/>
          <w:sz w:val="24"/>
          <w:szCs w:val="24"/>
          <w:lang w:val="x-none" w:eastAsia="x-none" w:bidi="yi-Hebr"/>
        </w:rPr>
      </w:pPr>
      <w:bookmarkStart w:id="0" w:name="_Toc389459124"/>
      <w:r w:rsidRPr="00FF685B">
        <w:rPr>
          <w:rFonts w:ascii="Times New Roman" w:eastAsia="Calibri" w:hAnsi="Times New Roman" w:cs="Times New Roman"/>
          <w:b/>
          <w:bCs/>
          <w:caps/>
          <w:color w:val="000000"/>
          <w:sz w:val="24"/>
          <w:szCs w:val="24"/>
          <w:lang w:val="x-none" w:eastAsia="x-none" w:bidi="yi-Hebr"/>
        </w:rPr>
        <w:t>Millennium Challenge Account – Georgia</w:t>
      </w:r>
      <w:bookmarkEnd w:id="0"/>
    </w:p>
    <w:p w:rsidR="00943C7F" w:rsidRPr="00FF685B" w:rsidRDefault="00943C7F" w:rsidP="00943C7F">
      <w:pPr>
        <w:tabs>
          <w:tab w:val="center" w:pos="4680"/>
          <w:tab w:val="left" w:pos="5670"/>
        </w:tabs>
        <w:suppressAutoHyphens/>
        <w:spacing w:after="0" w:line="240" w:lineRule="auto"/>
        <w:jc w:val="center"/>
        <w:rPr>
          <w:rFonts w:ascii="Times New Roman" w:eastAsia="Times New Roman" w:hAnsi="Times New Roman" w:cs="Times New Roman"/>
          <w:b/>
          <w:spacing w:val="-2"/>
          <w:sz w:val="24"/>
          <w:szCs w:val="24"/>
        </w:rPr>
      </w:pPr>
    </w:p>
    <w:p w:rsidR="00943C7F" w:rsidRPr="00FF685B" w:rsidRDefault="001D3607" w:rsidP="00A62050">
      <w:pPr>
        <w:tabs>
          <w:tab w:val="center" w:pos="4680"/>
          <w:tab w:val="left" w:pos="5670"/>
        </w:tabs>
        <w:suppressAutoHyphens/>
        <w:spacing w:after="0" w:line="240" w:lineRule="auto"/>
        <w:jc w:val="center"/>
        <w:rPr>
          <w:rFonts w:ascii="Times New Roman" w:eastAsia="Times New Roman" w:hAnsi="Times New Roman" w:cs="Times New Roman"/>
          <w:b/>
          <w:spacing w:val="-2"/>
          <w:sz w:val="24"/>
          <w:szCs w:val="24"/>
        </w:rPr>
      </w:pPr>
      <w:r w:rsidRPr="00FF685B">
        <w:rPr>
          <w:rFonts w:ascii="Times New Roman" w:eastAsia="Times New Roman" w:hAnsi="Times New Roman" w:cs="Times New Roman"/>
          <w:b/>
          <w:spacing w:val="-2"/>
          <w:sz w:val="24"/>
          <w:szCs w:val="24"/>
        </w:rPr>
        <w:t xml:space="preserve">NOTIFICATION OF AWARD-CANCELLATION </w:t>
      </w:r>
      <w:r w:rsidR="00943C7F" w:rsidRPr="00FF685B">
        <w:rPr>
          <w:rFonts w:ascii="Times New Roman" w:eastAsia="Times New Roman" w:hAnsi="Times New Roman" w:cs="Times New Roman"/>
          <w:b/>
          <w:spacing w:val="-2"/>
          <w:sz w:val="24"/>
          <w:szCs w:val="24"/>
        </w:rPr>
        <w:t>OF CONTRACTS</w:t>
      </w:r>
      <w:r w:rsidR="0089246A" w:rsidRPr="00FF685B">
        <w:rPr>
          <w:rFonts w:ascii="Times New Roman" w:eastAsia="Times New Roman" w:hAnsi="Times New Roman" w:cs="Times New Roman"/>
          <w:b/>
          <w:spacing w:val="-2"/>
          <w:sz w:val="24"/>
          <w:szCs w:val="24"/>
        </w:rPr>
        <w:t xml:space="preserve"> </w:t>
      </w:r>
      <w:r w:rsidR="000A5116" w:rsidRPr="00FF685B">
        <w:rPr>
          <w:rFonts w:ascii="Times New Roman" w:eastAsia="Times New Roman" w:hAnsi="Times New Roman" w:cs="Times New Roman"/>
          <w:b/>
          <w:spacing w:val="-2"/>
          <w:sz w:val="24"/>
          <w:szCs w:val="24"/>
        </w:rPr>
        <w:br/>
      </w:r>
      <w:r w:rsidRPr="00FF685B">
        <w:rPr>
          <w:rFonts w:ascii="Times New Roman" w:eastAsia="Times New Roman" w:hAnsi="Times New Roman" w:cs="Times New Roman"/>
          <w:b/>
          <w:spacing w:val="-2"/>
          <w:sz w:val="24"/>
          <w:szCs w:val="24"/>
        </w:rPr>
        <w:t>April-</w:t>
      </w:r>
      <w:r w:rsidR="00FF685B" w:rsidRPr="00FF685B">
        <w:rPr>
          <w:rFonts w:ascii="Times New Roman" w:eastAsia="Times New Roman" w:hAnsi="Times New Roman" w:cs="Times New Roman"/>
          <w:b/>
          <w:spacing w:val="-2"/>
          <w:sz w:val="24"/>
          <w:szCs w:val="24"/>
        </w:rPr>
        <w:t>June 2017</w:t>
      </w:r>
    </w:p>
    <w:p w:rsidR="00943C7F" w:rsidRPr="00FF685B" w:rsidRDefault="00943C7F" w:rsidP="00943C7F">
      <w:pPr>
        <w:suppressAutoHyphens/>
        <w:spacing w:after="0" w:line="240" w:lineRule="auto"/>
        <w:ind w:right="450"/>
        <w:rPr>
          <w:rFonts w:ascii="Times New Roman" w:eastAsia="Times New Roman" w:hAnsi="Times New Roman" w:cs="Times New Roman"/>
          <w:b/>
          <w:spacing w:val="-2"/>
          <w:sz w:val="24"/>
          <w:szCs w:val="24"/>
        </w:rPr>
      </w:pPr>
    </w:p>
    <w:p w:rsidR="00943C7F" w:rsidRPr="00FF685B" w:rsidRDefault="00943C7F" w:rsidP="00943C7F">
      <w:pPr>
        <w:tabs>
          <w:tab w:val="left" w:pos="4845"/>
        </w:tabs>
        <w:spacing w:after="0" w:line="240" w:lineRule="auto"/>
        <w:jc w:val="both"/>
        <w:rPr>
          <w:rFonts w:ascii="Times New Roman" w:eastAsia="Times New Roman" w:hAnsi="Times New Roman" w:cs="Times New Roman"/>
          <w:sz w:val="24"/>
          <w:szCs w:val="24"/>
        </w:rPr>
      </w:pPr>
      <w:r w:rsidRPr="00FF685B">
        <w:rPr>
          <w:rFonts w:ascii="Times New Roman" w:eastAsia="Times New Roman" w:hAnsi="Times New Roman" w:cs="Times New Roman"/>
          <w:sz w:val="24"/>
        </w:rPr>
        <w:t xml:space="preserve">The United States of America </w:t>
      </w:r>
      <w:r w:rsidRPr="00FF685B">
        <w:rPr>
          <w:rFonts w:ascii="Times New Roman" w:eastAsia="Times New Roman" w:hAnsi="Times New Roman" w:cs="Times New Roman"/>
          <w:iCs/>
          <w:color w:val="221E1F"/>
          <w:sz w:val="24"/>
        </w:rPr>
        <w:t>acting through the</w:t>
      </w:r>
      <w:r w:rsidRPr="00FF685B">
        <w:rPr>
          <w:rFonts w:ascii="Times New Roman" w:eastAsia="Times New Roman" w:hAnsi="Times New Roman" w:cs="Times New Roman"/>
          <w:color w:val="221E1F"/>
          <w:sz w:val="24"/>
        </w:rPr>
        <w:t xml:space="preserve"> </w:t>
      </w:r>
      <w:r w:rsidRPr="00FF685B">
        <w:rPr>
          <w:rFonts w:ascii="Times New Roman" w:eastAsia="Times New Roman" w:hAnsi="Times New Roman" w:cs="Times New Roman"/>
          <w:sz w:val="24"/>
        </w:rPr>
        <w:t>Millennium Challenge Corporation (“MCC”) and the Government of Georgia (the “Government”) have entered into a Millennium Challenge Compact (“the Compact”) for Millennium Challenge Account assistance to help facilitate poverty reduction through economic growth in the amount of 140 million USD (“MCC Funding”). The MCA Georgia on behalf of the Government has awarded the following contracts during the period above to implement the Compact program.</w:t>
      </w:r>
    </w:p>
    <w:p w:rsidR="00026686" w:rsidRPr="00FF685B" w:rsidRDefault="00026686" w:rsidP="00943C7F">
      <w:pPr>
        <w:tabs>
          <w:tab w:val="left" w:pos="4845"/>
        </w:tabs>
        <w:spacing w:after="0" w:line="240" w:lineRule="auto"/>
        <w:jc w:val="both"/>
        <w:rPr>
          <w:rFonts w:ascii="Times New Roman" w:eastAsia="Times New Roman" w:hAnsi="Times New Roman" w:cs="Times New Roman"/>
          <w:sz w:val="24"/>
          <w:szCs w:val="24"/>
        </w:rPr>
      </w:pPr>
    </w:p>
    <w:p w:rsidR="00026686" w:rsidRPr="00FF685B" w:rsidRDefault="00026686" w:rsidP="00943C7F">
      <w:pPr>
        <w:tabs>
          <w:tab w:val="left" w:pos="4845"/>
        </w:tabs>
        <w:spacing w:after="0" w:line="240" w:lineRule="auto"/>
        <w:jc w:val="both"/>
        <w:rPr>
          <w:rFonts w:ascii="Times New Roman" w:eastAsia="Times New Roman" w:hAnsi="Times New Roman" w:cs="Times New Roman"/>
          <w:sz w:val="24"/>
          <w:szCs w:val="24"/>
        </w:rPr>
      </w:pPr>
    </w:p>
    <w:tbl>
      <w:tblPr>
        <w:tblW w:w="10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168"/>
      </w:tblGrid>
      <w:tr w:rsidR="00F569F3" w:rsidRPr="00FF685B" w:rsidTr="00687126">
        <w:trPr>
          <w:cantSplit/>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F569F3" w:rsidRPr="00FF685B" w:rsidRDefault="00F569F3" w:rsidP="00F569F3">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F569F3" w:rsidRPr="00FF685B" w:rsidRDefault="00F569F3" w:rsidP="00F569F3">
            <w:pPr>
              <w:spacing w:after="0" w:line="240" w:lineRule="auto"/>
              <w:rPr>
                <w:rFonts w:ascii="Times New Roman" w:eastAsia="Times New Roman" w:hAnsi="Times New Roman" w:cs="Times New Roman"/>
              </w:rPr>
            </w:pPr>
          </w:p>
        </w:tc>
      </w:tr>
      <w:tr w:rsidR="00F569F3" w:rsidRPr="00FF685B" w:rsidTr="00687126">
        <w:trPr>
          <w:cantSplit/>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lang w:val="ka-GE"/>
              </w:rPr>
            </w:pPr>
            <w:r w:rsidRPr="00FF685B">
              <w:rPr>
                <w:rFonts w:ascii="Times New Roman" w:eastAsia="Times New Roman" w:hAnsi="Times New Roman" w:cs="Times New Roman"/>
                <w:lang w:val="ka-GE"/>
              </w:rPr>
              <w:t xml:space="preserve">National Center for Teacher Professional Development Cost Audit &amp; Procurement Audit for the provision of Training Educators </w:t>
            </w:r>
          </w:p>
          <w:p w:rsidR="00F569F3" w:rsidRPr="00FF685B" w:rsidRDefault="00F569F3" w:rsidP="00F569F3">
            <w:pPr>
              <w:spacing w:after="0" w:line="240" w:lineRule="auto"/>
              <w:rPr>
                <w:rFonts w:ascii="Times New Roman" w:eastAsia="Times New Roman" w:hAnsi="Times New Roman" w:cs="Times New Roman"/>
                <w:lang w:val="ka-GE"/>
              </w:rPr>
            </w:pPr>
            <w:r w:rsidRPr="00FF685B">
              <w:rPr>
                <w:rFonts w:ascii="Times New Roman" w:eastAsia="Times New Roman" w:hAnsi="Times New Roman" w:cs="Times New Roman"/>
                <w:lang w:val="ka-GE"/>
              </w:rPr>
              <w:t>for Excellence Activity of MCA-Georgia</w:t>
            </w:r>
          </w:p>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RFP# PP10/GEP/CS/LCS/04</w:t>
            </w:r>
          </w:p>
        </w:tc>
      </w:tr>
      <w:tr w:rsidR="00F569F3" w:rsidRPr="00FF685B" w:rsidTr="00687126">
        <w:trPr>
          <w:cantSplit/>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hAnsi="Times New Roman" w:cs="Times New Roman"/>
                <w:b/>
              </w:rPr>
              <w:t>PP10/GEP/CS/LCS/04 - 51</w:t>
            </w:r>
          </w:p>
        </w:tc>
      </w:tr>
      <w:tr w:rsidR="00F569F3" w:rsidRPr="00FF685B" w:rsidTr="00687126">
        <w:trPr>
          <w:cantSplit/>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Grant Thornton LLC.</w:t>
            </w:r>
          </w:p>
        </w:tc>
      </w:tr>
      <w:tr w:rsidR="00F569F3" w:rsidRPr="00FF685B" w:rsidTr="00687126">
        <w:trPr>
          <w:cantSplit/>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19,900.00 US Dollars Excluding the VAT for Base contract and Option Contract.</w:t>
            </w:r>
          </w:p>
        </w:tc>
      </w:tr>
      <w:tr w:rsidR="00F569F3" w:rsidRPr="00FF685B" w:rsidTr="00687126">
        <w:trPr>
          <w:cantSplit/>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April 4, 2017</w:t>
            </w:r>
          </w:p>
        </w:tc>
      </w:tr>
      <w:tr w:rsidR="00F569F3" w:rsidRPr="00FF685B" w:rsidTr="00687126">
        <w:trPr>
          <w:cantSplit/>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vAlign w:val="center"/>
          </w:tcPr>
          <w:p w:rsidR="00F569F3" w:rsidRPr="00FF685B" w:rsidRDefault="00F569F3" w:rsidP="00F569F3">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April 4, 2019</w:t>
            </w:r>
          </w:p>
        </w:tc>
      </w:tr>
      <w:tr w:rsidR="00026686" w:rsidRPr="00FF685B" w:rsidTr="00687126">
        <w:trPr>
          <w:cantSplit/>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026686" w:rsidRPr="00FF685B" w:rsidRDefault="00026686" w:rsidP="00040705">
            <w:pPr>
              <w:spacing w:after="0" w:line="240" w:lineRule="auto"/>
              <w:rPr>
                <w:rFonts w:ascii="Times New Roman" w:eastAsia="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026686" w:rsidRPr="00FF685B" w:rsidRDefault="00026686" w:rsidP="0043426A">
            <w:pPr>
              <w:spacing w:after="0" w:line="240" w:lineRule="auto"/>
              <w:rPr>
                <w:rFonts w:ascii="Times New Roman" w:eastAsia="Times New Roman" w:hAnsi="Times New Roman" w:cs="Times New Roman"/>
              </w:rPr>
            </w:pPr>
          </w:p>
        </w:tc>
      </w:tr>
      <w:tr w:rsidR="00943C7F" w:rsidRPr="00FF685B" w:rsidTr="00687126">
        <w:trPr>
          <w:cantSplit/>
          <w:trHeight w:val="557"/>
          <w:jc w:val="center"/>
        </w:trPr>
        <w:tc>
          <w:tcPr>
            <w:tcW w:w="2835" w:type="dxa"/>
            <w:vAlign w:val="center"/>
          </w:tcPr>
          <w:p w:rsidR="00943C7F" w:rsidRPr="00FF685B" w:rsidRDefault="00943C7F"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vAlign w:val="center"/>
          </w:tcPr>
          <w:p w:rsidR="0059638D" w:rsidRPr="00FF685B" w:rsidRDefault="0059638D" w:rsidP="002F5D56">
            <w:pPr>
              <w:spacing w:after="0"/>
              <w:ind w:right="27"/>
              <w:rPr>
                <w:rFonts w:ascii="Times New Roman" w:eastAsia="Times New Roman" w:hAnsi="Times New Roman" w:cs="Times New Roman"/>
              </w:rPr>
            </w:pPr>
            <w:r w:rsidRPr="00FF685B">
              <w:rPr>
                <w:rFonts w:ascii="Times New Roman" w:eastAsia="Times New Roman" w:hAnsi="Times New Roman" w:cs="Times New Roman"/>
              </w:rPr>
              <w:t>Procurement of Crane Simulator for Batumi State Maritime Academy (BSMA)</w:t>
            </w:r>
          </w:p>
          <w:p w:rsidR="00943C7F" w:rsidRPr="00FF685B" w:rsidRDefault="002F5D56" w:rsidP="002F5D56">
            <w:pPr>
              <w:spacing w:after="0"/>
              <w:ind w:right="27"/>
              <w:rPr>
                <w:rFonts w:ascii="Times New Roman" w:eastAsia="Times New Roman" w:hAnsi="Times New Roman" w:cs="Times New Roman"/>
              </w:rPr>
            </w:pPr>
            <w:r w:rsidRPr="00FF685B">
              <w:rPr>
                <w:rFonts w:ascii="Times New Roman" w:eastAsia="Times New Roman" w:hAnsi="Times New Roman" w:cs="Times New Roman"/>
              </w:rPr>
              <w:t xml:space="preserve"> </w:t>
            </w:r>
            <w:r w:rsidR="0059638D" w:rsidRPr="00FF685B">
              <w:rPr>
                <w:rFonts w:ascii="Times New Roman" w:eastAsia="Times New Roman" w:hAnsi="Times New Roman" w:cs="Times New Roman"/>
              </w:rPr>
              <w:t>RFQ # PP09-A1/ISWD/G/S/15</w:t>
            </w:r>
          </w:p>
        </w:tc>
      </w:tr>
      <w:tr w:rsidR="00943C7F" w:rsidRPr="00FF685B" w:rsidTr="00687126">
        <w:trPr>
          <w:cantSplit/>
          <w:jc w:val="center"/>
        </w:trPr>
        <w:tc>
          <w:tcPr>
            <w:tcW w:w="2835" w:type="dxa"/>
            <w:vAlign w:val="center"/>
          </w:tcPr>
          <w:p w:rsidR="00943C7F" w:rsidRPr="00FF685B" w:rsidRDefault="00943C7F"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vAlign w:val="center"/>
          </w:tcPr>
          <w:p w:rsidR="00943C7F" w:rsidRPr="00FF685B" w:rsidRDefault="0059638D" w:rsidP="009D5965">
            <w:pPr>
              <w:spacing w:after="0" w:line="240" w:lineRule="auto"/>
              <w:rPr>
                <w:rFonts w:ascii="Times New Roman" w:eastAsia="Times New Roman" w:hAnsi="Times New Roman" w:cs="Times New Roman"/>
                <w:b/>
                <w:lang w:val="ka-GE"/>
              </w:rPr>
            </w:pPr>
            <w:r w:rsidRPr="00FF685B">
              <w:rPr>
                <w:rFonts w:ascii="Times New Roman" w:eastAsia="Times New Roman" w:hAnsi="Times New Roman" w:cs="Times New Roman"/>
                <w:b/>
              </w:rPr>
              <w:t>PP09-A1/ISWD/G/S/15 - 73</w:t>
            </w:r>
          </w:p>
        </w:tc>
      </w:tr>
      <w:tr w:rsidR="00822D28" w:rsidRPr="00FF685B" w:rsidTr="00687126">
        <w:trPr>
          <w:cantSplit/>
          <w:jc w:val="center"/>
        </w:trPr>
        <w:tc>
          <w:tcPr>
            <w:tcW w:w="2835" w:type="dxa"/>
            <w:tcBorders>
              <w:top w:val="single" w:sz="4" w:space="0" w:color="auto"/>
            </w:tcBorders>
            <w:vAlign w:val="center"/>
          </w:tcPr>
          <w:p w:rsidR="00822D28" w:rsidRPr="00FF685B" w:rsidRDefault="00822D28"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auto"/>
            </w:tcBorders>
            <w:vAlign w:val="center"/>
          </w:tcPr>
          <w:p w:rsidR="00822D28" w:rsidRPr="00FF685B" w:rsidRDefault="0059638D" w:rsidP="006A5400">
            <w:pPr>
              <w:spacing w:after="0" w:line="240" w:lineRule="auto"/>
              <w:rPr>
                <w:rFonts w:ascii="Times New Roman" w:eastAsia="Times New Roman" w:hAnsi="Times New Roman" w:cs="Times New Roman"/>
                <w:lang w:val="ka-GE"/>
              </w:rPr>
            </w:pPr>
            <w:r w:rsidRPr="00FF685B">
              <w:rPr>
                <w:rFonts w:ascii="Times New Roman" w:eastAsia="Times New Roman" w:hAnsi="Times New Roman" w:cs="Times New Roman"/>
              </w:rPr>
              <w:t>Applied Research International Pvt. Ltd.</w:t>
            </w:r>
          </w:p>
        </w:tc>
      </w:tr>
      <w:tr w:rsidR="00822D28" w:rsidRPr="00FF685B" w:rsidTr="00687126">
        <w:trPr>
          <w:cantSplit/>
          <w:jc w:val="center"/>
        </w:trPr>
        <w:tc>
          <w:tcPr>
            <w:tcW w:w="2835" w:type="dxa"/>
            <w:tcBorders>
              <w:top w:val="single" w:sz="4" w:space="0" w:color="auto"/>
            </w:tcBorders>
            <w:vAlign w:val="center"/>
          </w:tcPr>
          <w:p w:rsidR="00822D28" w:rsidRPr="00FF685B" w:rsidRDefault="00822D28"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auto"/>
            </w:tcBorders>
            <w:vAlign w:val="center"/>
          </w:tcPr>
          <w:p w:rsidR="00822D28" w:rsidRPr="00FF685B" w:rsidRDefault="0059638D" w:rsidP="006A5400">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69,000.00 (Sixty-nine Thousand) USD Excluding VAT </w:t>
            </w:r>
          </w:p>
        </w:tc>
      </w:tr>
      <w:tr w:rsidR="00822D28" w:rsidRPr="00FF685B" w:rsidTr="00687126">
        <w:trPr>
          <w:cantSplit/>
          <w:jc w:val="center"/>
        </w:trPr>
        <w:tc>
          <w:tcPr>
            <w:tcW w:w="2835" w:type="dxa"/>
            <w:tcBorders>
              <w:top w:val="single" w:sz="4" w:space="0" w:color="auto"/>
            </w:tcBorders>
            <w:vAlign w:val="center"/>
          </w:tcPr>
          <w:p w:rsidR="00822D28" w:rsidRPr="00FF685B" w:rsidRDefault="00822D28"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auto"/>
            </w:tcBorders>
            <w:vAlign w:val="center"/>
          </w:tcPr>
          <w:p w:rsidR="00822D28" w:rsidRPr="00FF685B" w:rsidRDefault="0059638D" w:rsidP="00822D28">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April 28</w:t>
            </w:r>
            <w:r w:rsidR="00C75BBC" w:rsidRPr="00FF685B">
              <w:rPr>
                <w:rFonts w:ascii="Times New Roman" w:eastAsia="Times New Roman" w:hAnsi="Times New Roman" w:cs="Times New Roman"/>
              </w:rPr>
              <w:t>, 2017</w:t>
            </w:r>
          </w:p>
        </w:tc>
      </w:tr>
      <w:tr w:rsidR="00822D28" w:rsidRPr="00FF685B" w:rsidTr="00687126">
        <w:trPr>
          <w:cantSplit/>
          <w:jc w:val="center"/>
        </w:trPr>
        <w:tc>
          <w:tcPr>
            <w:tcW w:w="2835" w:type="dxa"/>
            <w:vAlign w:val="center"/>
          </w:tcPr>
          <w:p w:rsidR="00822D28" w:rsidRPr="00FF685B" w:rsidRDefault="009B153A"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r w:rsidR="00822D28" w:rsidRPr="00FF685B">
              <w:rPr>
                <w:rFonts w:ascii="Times New Roman" w:eastAsia="Times New Roman" w:hAnsi="Times New Roman" w:cs="Times New Roman"/>
              </w:rPr>
              <w:t>:</w:t>
            </w:r>
          </w:p>
        </w:tc>
        <w:tc>
          <w:tcPr>
            <w:tcW w:w="7168" w:type="dxa"/>
            <w:vAlign w:val="center"/>
          </w:tcPr>
          <w:p w:rsidR="00822D28" w:rsidRPr="00FF685B" w:rsidRDefault="00CF22F9" w:rsidP="00822D28">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Upon fulfillment </w:t>
            </w:r>
            <w:r w:rsidR="00822D28" w:rsidRPr="00FF685B">
              <w:rPr>
                <w:rFonts w:ascii="Times New Roman" w:eastAsia="Times New Roman" w:hAnsi="Times New Roman" w:cs="Times New Roman"/>
              </w:rPr>
              <w:t xml:space="preserve"> </w:t>
            </w:r>
          </w:p>
        </w:tc>
      </w:tr>
      <w:tr w:rsidR="00822D28" w:rsidRPr="00FF685B" w:rsidTr="00687126">
        <w:trPr>
          <w:cantSplit/>
          <w:trHeight w:val="178"/>
          <w:jc w:val="center"/>
        </w:trPr>
        <w:tc>
          <w:tcPr>
            <w:tcW w:w="2835" w:type="dxa"/>
            <w:shd w:val="clear" w:color="auto" w:fill="C4BC96"/>
            <w:vAlign w:val="center"/>
          </w:tcPr>
          <w:p w:rsidR="00822D28" w:rsidRPr="00FF685B" w:rsidRDefault="00822D28" w:rsidP="00040705">
            <w:pPr>
              <w:spacing w:after="0" w:line="240" w:lineRule="auto"/>
              <w:rPr>
                <w:rFonts w:ascii="Times New Roman" w:eastAsia="Times New Roman" w:hAnsi="Times New Roman" w:cs="Times New Roman"/>
                <w:highlight w:val="green"/>
              </w:rPr>
            </w:pPr>
          </w:p>
        </w:tc>
        <w:tc>
          <w:tcPr>
            <w:tcW w:w="7168" w:type="dxa"/>
            <w:shd w:val="clear" w:color="auto" w:fill="C4BC96"/>
            <w:vAlign w:val="center"/>
          </w:tcPr>
          <w:p w:rsidR="00822D28" w:rsidRPr="00FF685B" w:rsidRDefault="00822D28" w:rsidP="00822D28">
            <w:pPr>
              <w:spacing w:after="0" w:line="240" w:lineRule="auto"/>
              <w:rPr>
                <w:rFonts w:ascii="Times New Roman" w:eastAsia="Times New Roman" w:hAnsi="Times New Roman" w:cs="Times New Roman"/>
              </w:rPr>
            </w:pPr>
          </w:p>
        </w:tc>
      </w:tr>
      <w:tr w:rsidR="00240235" w:rsidRPr="00FF685B" w:rsidTr="00687126">
        <w:trPr>
          <w:cantSplit/>
          <w:trHeight w:val="530"/>
          <w:jc w:val="center"/>
        </w:trPr>
        <w:tc>
          <w:tcPr>
            <w:tcW w:w="2835" w:type="dxa"/>
            <w:vAlign w:val="center"/>
          </w:tcPr>
          <w:p w:rsidR="00240235" w:rsidRPr="00FF685B" w:rsidRDefault="00240235"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vAlign w:val="center"/>
          </w:tcPr>
          <w:p w:rsidR="0059638D" w:rsidRPr="00FF685B" w:rsidRDefault="0059638D" w:rsidP="00240235">
            <w:pPr>
              <w:pStyle w:val="TableText"/>
              <w:jc w:val="both"/>
              <w:rPr>
                <w:rFonts w:ascii="Times New Roman" w:eastAsia="Times New Roman" w:hAnsi="Times New Roman" w:cs="Times New Roman"/>
                <w:sz w:val="22"/>
                <w:szCs w:val="22"/>
              </w:rPr>
            </w:pPr>
            <w:r w:rsidRPr="00FF685B">
              <w:rPr>
                <w:rFonts w:ascii="Times New Roman" w:eastAsia="Times New Roman" w:hAnsi="Times New Roman" w:cs="Times New Roman"/>
                <w:sz w:val="22"/>
                <w:szCs w:val="22"/>
              </w:rPr>
              <w:t xml:space="preserve">Procurement of Consulting Services for Outreach Activities </w:t>
            </w:r>
          </w:p>
          <w:p w:rsidR="00240235" w:rsidRPr="00FF685B" w:rsidRDefault="0059638D" w:rsidP="00240235">
            <w:pPr>
              <w:pStyle w:val="TableText"/>
              <w:jc w:val="both"/>
              <w:rPr>
                <w:rFonts w:ascii="Times New Roman" w:eastAsia="Times New Roman" w:hAnsi="Times New Roman" w:cs="Times New Roman"/>
                <w:sz w:val="22"/>
                <w:szCs w:val="22"/>
              </w:rPr>
            </w:pPr>
            <w:r w:rsidRPr="00FF685B">
              <w:rPr>
                <w:rFonts w:ascii="Times New Roman" w:eastAsia="Times New Roman" w:hAnsi="Times New Roman" w:cs="Times New Roman"/>
                <w:sz w:val="22"/>
                <w:szCs w:val="22"/>
              </w:rPr>
              <w:t>RFQI # PP09/GEP/CS/CQS/03</w:t>
            </w:r>
          </w:p>
        </w:tc>
      </w:tr>
      <w:tr w:rsidR="00240235" w:rsidRPr="00FF685B" w:rsidTr="00687126">
        <w:trPr>
          <w:cantSplit/>
          <w:jc w:val="center"/>
        </w:trPr>
        <w:tc>
          <w:tcPr>
            <w:tcW w:w="2835" w:type="dxa"/>
            <w:vAlign w:val="center"/>
          </w:tcPr>
          <w:p w:rsidR="00240235" w:rsidRPr="00FF685B" w:rsidRDefault="00240235"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vAlign w:val="center"/>
          </w:tcPr>
          <w:p w:rsidR="00240235" w:rsidRPr="00FF685B" w:rsidRDefault="0059638D" w:rsidP="00240235">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PP09/GEP/CS/CQS/03 - 78</w:t>
            </w:r>
          </w:p>
        </w:tc>
      </w:tr>
      <w:tr w:rsidR="00240235" w:rsidRPr="00FF685B" w:rsidTr="00687126">
        <w:trPr>
          <w:cantSplit/>
          <w:trHeight w:val="368"/>
          <w:jc w:val="center"/>
        </w:trPr>
        <w:tc>
          <w:tcPr>
            <w:tcW w:w="2835" w:type="dxa"/>
            <w:vAlign w:val="center"/>
          </w:tcPr>
          <w:p w:rsidR="00240235" w:rsidRPr="00FF685B" w:rsidRDefault="00240235"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vAlign w:val="center"/>
          </w:tcPr>
          <w:p w:rsidR="00240235" w:rsidRPr="00FF685B" w:rsidRDefault="0059638D" w:rsidP="0024023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Publicity Group Ltd.</w:t>
            </w:r>
          </w:p>
        </w:tc>
      </w:tr>
      <w:tr w:rsidR="00240235" w:rsidRPr="00FF685B" w:rsidTr="00687126">
        <w:trPr>
          <w:cantSplit/>
          <w:trHeight w:val="269"/>
          <w:jc w:val="center"/>
        </w:trPr>
        <w:tc>
          <w:tcPr>
            <w:tcW w:w="2835" w:type="dxa"/>
            <w:vAlign w:val="center"/>
          </w:tcPr>
          <w:p w:rsidR="00240235" w:rsidRPr="00FF685B" w:rsidRDefault="00240235"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vAlign w:val="center"/>
          </w:tcPr>
          <w:p w:rsidR="00240235" w:rsidRPr="00FF685B" w:rsidRDefault="0059638D" w:rsidP="00240235">
            <w:pPr>
              <w:pStyle w:val="TableText"/>
              <w:rPr>
                <w:rFonts w:ascii="Times New Roman" w:eastAsia="Times New Roman" w:hAnsi="Times New Roman" w:cs="Times New Roman"/>
                <w:sz w:val="22"/>
                <w:szCs w:val="22"/>
              </w:rPr>
            </w:pPr>
            <w:r w:rsidRPr="00FF685B">
              <w:rPr>
                <w:rFonts w:ascii="Times New Roman" w:eastAsia="Times New Roman" w:hAnsi="Times New Roman" w:cs="Times New Roman"/>
                <w:sz w:val="22"/>
                <w:szCs w:val="22"/>
              </w:rPr>
              <w:t>Two Hundred and Sixty-three Thousand Five Hundred and Forty-four US Dollars (263,544.00) excluding VAT from which 131,722.00USD is for Base Contract and 131,772.00USD for Option Contract.</w:t>
            </w:r>
          </w:p>
        </w:tc>
      </w:tr>
      <w:tr w:rsidR="00240235" w:rsidRPr="00FF685B" w:rsidTr="00687126">
        <w:trPr>
          <w:cantSplit/>
          <w:jc w:val="center"/>
        </w:trPr>
        <w:tc>
          <w:tcPr>
            <w:tcW w:w="2835" w:type="dxa"/>
            <w:vAlign w:val="center"/>
          </w:tcPr>
          <w:p w:rsidR="00240235" w:rsidRPr="00FF685B" w:rsidRDefault="00240235"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vAlign w:val="center"/>
          </w:tcPr>
          <w:p w:rsidR="00240235" w:rsidRPr="00FF685B" w:rsidRDefault="0059638D" w:rsidP="00240235">
            <w:pPr>
              <w:pStyle w:val="TableText"/>
              <w:rPr>
                <w:rFonts w:ascii="Times New Roman" w:eastAsia="Times New Roman" w:hAnsi="Times New Roman" w:cs="Times New Roman"/>
                <w:sz w:val="22"/>
                <w:szCs w:val="22"/>
              </w:rPr>
            </w:pPr>
            <w:r w:rsidRPr="00FF685B">
              <w:rPr>
                <w:rFonts w:ascii="Times New Roman" w:eastAsia="Times New Roman" w:hAnsi="Times New Roman" w:cs="Times New Roman"/>
                <w:sz w:val="22"/>
                <w:szCs w:val="22"/>
              </w:rPr>
              <w:t>May 18</w:t>
            </w:r>
            <w:r w:rsidR="00240235" w:rsidRPr="00FF685B">
              <w:rPr>
                <w:rFonts w:ascii="Times New Roman" w:eastAsia="Times New Roman" w:hAnsi="Times New Roman" w:cs="Times New Roman"/>
                <w:sz w:val="22"/>
                <w:szCs w:val="22"/>
              </w:rPr>
              <w:t xml:space="preserve">, 2017  </w:t>
            </w:r>
          </w:p>
        </w:tc>
      </w:tr>
      <w:tr w:rsidR="00240235" w:rsidRPr="00FF685B" w:rsidTr="00687126">
        <w:trPr>
          <w:cantSplit/>
          <w:jc w:val="center"/>
        </w:trPr>
        <w:tc>
          <w:tcPr>
            <w:tcW w:w="2835" w:type="dxa"/>
            <w:vAlign w:val="center"/>
          </w:tcPr>
          <w:p w:rsidR="00240235" w:rsidRPr="00FF685B" w:rsidRDefault="00240235" w:rsidP="00040705">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vAlign w:val="center"/>
          </w:tcPr>
          <w:p w:rsidR="00240235" w:rsidRPr="00FF685B" w:rsidRDefault="0059638D" w:rsidP="00240235">
            <w:pPr>
              <w:pStyle w:val="TableText"/>
              <w:rPr>
                <w:rFonts w:ascii="Times New Roman" w:eastAsia="Times New Roman" w:hAnsi="Times New Roman" w:cs="Times New Roman"/>
                <w:sz w:val="22"/>
                <w:szCs w:val="22"/>
              </w:rPr>
            </w:pPr>
            <w:r w:rsidRPr="00FF685B">
              <w:rPr>
                <w:rFonts w:ascii="Times New Roman" w:eastAsia="Times New Roman" w:hAnsi="Times New Roman" w:cs="Times New Roman"/>
              </w:rPr>
              <w:t>May 18, 2019</w:t>
            </w:r>
          </w:p>
        </w:tc>
      </w:tr>
      <w:tr w:rsidR="00822D28" w:rsidRPr="00FF685B" w:rsidTr="00687126">
        <w:trPr>
          <w:cantSplit/>
          <w:trHeight w:val="178"/>
          <w:jc w:val="center"/>
        </w:trPr>
        <w:tc>
          <w:tcPr>
            <w:tcW w:w="2835" w:type="dxa"/>
            <w:shd w:val="clear" w:color="auto" w:fill="C4BC96"/>
          </w:tcPr>
          <w:p w:rsidR="00822D28" w:rsidRPr="00FF685B" w:rsidRDefault="00822D28" w:rsidP="00822D28">
            <w:pPr>
              <w:spacing w:after="0" w:line="240" w:lineRule="auto"/>
              <w:rPr>
                <w:rFonts w:ascii="Times New Roman" w:eastAsia="Times New Roman" w:hAnsi="Times New Roman" w:cs="Times New Roman"/>
                <w:highlight w:val="green"/>
              </w:rPr>
            </w:pPr>
          </w:p>
        </w:tc>
        <w:tc>
          <w:tcPr>
            <w:tcW w:w="7168" w:type="dxa"/>
            <w:shd w:val="clear" w:color="auto" w:fill="C4BC96"/>
          </w:tcPr>
          <w:p w:rsidR="00822D28" w:rsidRPr="00FF685B" w:rsidRDefault="00822D28" w:rsidP="00822D28">
            <w:pPr>
              <w:spacing w:after="0" w:line="240" w:lineRule="auto"/>
              <w:rPr>
                <w:rFonts w:ascii="Times New Roman" w:eastAsia="Times New Roman" w:hAnsi="Times New Roman" w:cs="Times New Roman"/>
                <w:highlight w:val="green"/>
              </w:rPr>
            </w:pPr>
          </w:p>
        </w:tc>
      </w:tr>
      <w:tr w:rsidR="0059638D" w:rsidRPr="00FF685B" w:rsidTr="00687126">
        <w:trPr>
          <w:cantSplit/>
          <w:trHeight w:val="557"/>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lastRenderedPageBreak/>
              <w:t>Activity Name:</w:t>
            </w:r>
          </w:p>
        </w:tc>
        <w:tc>
          <w:tcPr>
            <w:tcW w:w="7168" w:type="dxa"/>
            <w:vAlign w:val="center"/>
          </w:tcPr>
          <w:p w:rsidR="0059638D" w:rsidRPr="00FF685B" w:rsidRDefault="00AC05B2" w:rsidP="008A7A1A">
            <w:pPr>
              <w:spacing w:after="0"/>
              <w:ind w:right="27"/>
              <w:rPr>
                <w:rFonts w:ascii="Times New Roman" w:eastAsia="Times New Roman" w:hAnsi="Times New Roman" w:cs="Times New Roman"/>
              </w:rPr>
            </w:pPr>
            <w:r w:rsidRPr="00FF685B">
              <w:rPr>
                <w:rFonts w:ascii="Times New Roman" w:eastAsia="Times New Roman" w:hAnsi="Times New Roman" w:cs="Times New Roman"/>
              </w:rPr>
              <w:t>A</w:t>
            </w:r>
            <w:r w:rsidR="0059638D" w:rsidRPr="00FF685B">
              <w:rPr>
                <w:rFonts w:ascii="Times New Roman" w:eastAsia="Times New Roman" w:hAnsi="Times New Roman" w:cs="Times New Roman"/>
              </w:rPr>
              <w:t xml:space="preserve">BET Accreditation Readiness Assessment of STEM Programs in SDSU-Georgia Partner Universities </w:t>
            </w:r>
          </w:p>
          <w:p w:rsidR="0059638D" w:rsidRPr="00FF685B" w:rsidRDefault="0059638D" w:rsidP="0059638D">
            <w:pPr>
              <w:spacing w:after="0"/>
              <w:ind w:right="27"/>
              <w:rPr>
                <w:rFonts w:ascii="Times New Roman" w:eastAsia="Times New Roman" w:hAnsi="Times New Roman" w:cs="Times New Roman"/>
              </w:rPr>
            </w:pPr>
            <w:r w:rsidRPr="00FF685B">
              <w:rPr>
                <w:rFonts w:ascii="Times New Roman" w:eastAsia="Times New Roman" w:hAnsi="Times New Roman" w:cs="Times New Roman"/>
              </w:rPr>
              <w:t>RFP Ref: PP10/M&amp;E/CS/QCBS/05</w:t>
            </w:r>
          </w:p>
        </w:tc>
      </w:tr>
      <w:tr w:rsidR="0059638D" w:rsidRPr="00FF685B" w:rsidTr="00687126">
        <w:trPr>
          <w:cantSplit/>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vAlign w:val="center"/>
          </w:tcPr>
          <w:p w:rsidR="0059638D" w:rsidRPr="00FF685B" w:rsidRDefault="0059638D" w:rsidP="008A7A1A">
            <w:pPr>
              <w:spacing w:after="0" w:line="240" w:lineRule="auto"/>
              <w:rPr>
                <w:rFonts w:ascii="Times New Roman" w:eastAsia="Times New Roman" w:hAnsi="Times New Roman" w:cs="Times New Roman"/>
                <w:b/>
                <w:lang w:val="ka-GE"/>
              </w:rPr>
            </w:pPr>
            <w:r w:rsidRPr="00FF685B">
              <w:rPr>
                <w:rFonts w:ascii="Times New Roman" w:eastAsia="Times New Roman" w:hAnsi="Times New Roman" w:cs="Times New Roman"/>
                <w:b/>
              </w:rPr>
              <w:t xml:space="preserve">PP10/M&amp;E/CS/QCBS/05 - </w:t>
            </w:r>
            <w:r w:rsidR="00CA3749" w:rsidRPr="00FF685B">
              <w:rPr>
                <w:rFonts w:ascii="Times New Roman" w:eastAsia="Times New Roman" w:hAnsi="Times New Roman" w:cs="Times New Roman"/>
                <w:b/>
              </w:rPr>
              <w:t>83</w:t>
            </w:r>
          </w:p>
        </w:tc>
      </w:tr>
      <w:tr w:rsidR="0059638D" w:rsidRPr="00FF685B" w:rsidTr="00687126">
        <w:trPr>
          <w:cantSplit/>
          <w:jc w:val="center"/>
        </w:trPr>
        <w:tc>
          <w:tcPr>
            <w:tcW w:w="2835" w:type="dxa"/>
            <w:tcBorders>
              <w:top w:val="single" w:sz="4" w:space="0" w:color="auto"/>
            </w:tcBorders>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auto"/>
            </w:tcBorders>
            <w:vAlign w:val="center"/>
          </w:tcPr>
          <w:p w:rsidR="0059638D" w:rsidRPr="00FF685B" w:rsidRDefault="00CA3749" w:rsidP="008A7A1A">
            <w:pPr>
              <w:spacing w:after="0" w:line="240" w:lineRule="auto"/>
              <w:rPr>
                <w:rFonts w:ascii="Times New Roman" w:eastAsia="Times New Roman" w:hAnsi="Times New Roman" w:cs="Times New Roman"/>
                <w:lang w:val="ka-GE"/>
              </w:rPr>
            </w:pPr>
            <w:r w:rsidRPr="00FF685B">
              <w:rPr>
                <w:rFonts w:ascii="Times New Roman" w:eastAsia="Times New Roman" w:hAnsi="Times New Roman" w:cs="Times New Roman"/>
              </w:rPr>
              <w:t>ABET Foundation, Inc.</w:t>
            </w:r>
          </w:p>
        </w:tc>
      </w:tr>
      <w:tr w:rsidR="0059638D" w:rsidRPr="00FF685B" w:rsidTr="00687126">
        <w:trPr>
          <w:cantSplit/>
          <w:jc w:val="center"/>
        </w:trPr>
        <w:tc>
          <w:tcPr>
            <w:tcW w:w="2835" w:type="dxa"/>
            <w:tcBorders>
              <w:top w:val="single" w:sz="4" w:space="0" w:color="auto"/>
            </w:tcBorders>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auto"/>
            </w:tcBorders>
            <w:vAlign w:val="center"/>
          </w:tcPr>
          <w:p w:rsidR="0059638D" w:rsidRPr="00FF685B" w:rsidRDefault="00CA3749"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Base Period USD 115,400.00 (One Hundred and fifteen thousand Four Hundred) Excluding VAT, Option Period 1 USD 86,500.00 (Eighty-six Thousand and Five Hundred) Excluding VAT and Option Period 2 USD 86,600.00 (Eighty-six thousand and Six Hundred) Excluding VAT.</w:t>
            </w:r>
          </w:p>
        </w:tc>
      </w:tr>
      <w:tr w:rsidR="0059638D" w:rsidRPr="00FF685B" w:rsidTr="00687126">
        <w:trPr>
          <w:cantSplit/>
          <w:jc w:val="center"/>
        </w:trPr>
        <w:tc>
          <w:tcPr>
            <w:tcW w:w="2835" w:type="dxa"/>
            <w:tcBorders>
              <w:top w:val="single" w:sz="4" w:space="0" w:color="auto"/>
            </w:tcBorders>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auto"/>
            </w:tcBorders>
            <w:vAlign w:val="center"/>
          </w:tcPr>
          <w:p w:rsidR="0059638D" w:rsidRPr="00FF685B" w:rsidRDefault="0059638D" w:rsidP="00CA374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Ma</w:t>
            </w:r>
            <w:r w:rsidR="00CA3749" w:rsidRPr="00FF685B">
              <w:rPr>
                <w:rFonts w:ascii="Times New Roman" w:eastAsia="Times New Roman" w:hAnsi="Times New Roman" w:cs="Times New Roman"/>
              </w:rPr>
              <w:t>y 30</w:t>
            </w:r>
            <w:r w:rsidRPr="00FF685B">
              <w:rPr>
                <w:rFonts w:ascii="Times New Roman" w:eastAsia="Times New Roman" w:hAnsi="Times New Roman" w:cs="Times New Roman"/>
              </w:rPr>
              <w:t>, 2017</w:t>
            </w:r>
          </w:p>
        </w:tc>
      </w:tr>
      <w:tr w:rsidR="0059638D" w:rsidRPr="00FF685B" w:rsidTr="00687126">
        <w:trPr>
          <w:cantSplit/>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vAlign w:val="center"/>
          </w:tcPr>
          <w:p w:rsidR="0059638D" w:rsidRPr="00FF685B" w:rsidRDefault="00CA3749"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April 2, 2019</w:t>
            </w:r>
            <w:r w:rsidR="0059638D" w:rsidRPr="00FF685B">
              <w:rPr>
                <w:rFonts w:ascii="Times New Roman" w:eastAsia="Times New Roman" w:hAnsi="Times New Roman" w:cs="Times New Roman"/>
              </w:rPr>
              <w:t xml:space="preserve"> </w:t>
            </w:r>
          </w:p>
        </w:tc>
      </w:tr>
      <w:tr w:rsidR="0059638D" w:rsidRPr="00FF685B" w:rsidTr="00687126">
        <w:trPr>
          <w:cantSplit/>
          <w:trHeight w:val="178"/>
          <w:jc w:val="center"/>
        </w:trPr>
        <w:tc>
          <w:tcPr>
            <w:tcW w:w="2835" w:type="dxa"/>
            <w:shd w:val="clear" w:color="auto" w:fill="C4BC96"/>
            <w:vAlign w:val="center"/>
          </w:tcPr>
          <w:p w:rsidR="0059638D" w:rsidRPr="00FF685B" w:rsidRDefault="0059638D" w:rsidP="008A7A1A">
            <w:pPr>
              <w:spacing w:after="0" w:line="240" w:lineRule="auto"/>
              <w:rPr>
                <w:rFonts w:ascii="Times New Roman" w:eastAsia="Times New Roman" w:hAnsi="Times New Roman" w:cs="Times New Roman"/>
                <w:highlight w:val="green"/>
              </w:rPr>
            </w:pPr>
          </w:p>
        </w:tc>
        <w:tc>
          <w:tcPr>
            <w:tcW w:w="7168" w:type="dxa"/>
            <w:shd w:val="clear" w:color="auto" w:fill="C4BC96"/>
            <w:vAlign w:val="center"/>
          </w:tcPr>
          <w:p w:rsidR="0059638D" w:rsidRPr="00FF685B" w:rsidRDefault="0059638D" w:rsidP="008A7A1A">
            <w:pPr>
              <w:spacing w:after="0" w:line="240" w:lineRule="auto"/>
              <w:rPr>
                <w:rFonts w:ascii="Times New Roman" w:eastAsia="Times New Roman" w:hAnsi="Times New Roman" w:cs="Times New Roman"/>
              </w:rPr>
            </w:pPr>
          </w:p>
        </w:tc>
      </w:tr>
      <w:tr w:rsidR="0059638D" w:rsidRPr="00FF685B" w:rsidTr="00687126">
        <w:trPr>
          <w:cantSplit/>
          <w:trHeight w:val="530"/>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vAlign w:val="center"/>
          </w:tcPr>
          <w:p w:rsidR="0059638D" w:rsidRPr="00FF685B" w:rsidRDefault="00CA3749" w:rsidP="00CA3749">
            <w:pPr>
              <w:pStyle w:val="TableText"/>
              <w:jc w:val="both"/>
              <w:rPr>
                <w:rFonts w:ascii="Times New Roman" w:eastAsia="Times New Roman" w:hAnsi="Times New Roman" w:cs="Times New Roman"/>
                <w:sz w:val="22"/>
                <w:szCs w:val="22"/>
              </w:rPr>
            </w:pPr>
            <w:r w:rsidRPr="00FF685B">
              <w:rPr>
                <w:rFonts w:ascii="Times New Roman" w:eastAsia="Times New Roman" w:hAnsi="Times New Roman" w:cs="Times New Roman"/>
                <w:sz w:val="22"/>
                <w:szCs w:val="22"/>
              </w:rPr>
              <w:t>Procurement of Navigation Bridge Simulator with Fishing Equipment for Batumi State Maritime Academy (BSMA)</w:t>
            </w:r>
          </w:p>
          <w:p w:rsidR="00CA3749" w:rsidRPr="00FF685B" w:rsidRDefault="00CA3749" w:rsidP="00CA3749">
            <w:pPr>
              <w:pStyle w:val="TableText"/>
              <w:jc w:val="both"/>
              <w:rPr>
                <w:rFonts w:ascii="Times New Roman" w:eastAsia="Times New Roman" w:hAnsi="Times New Roman" w:cs="Times New Roman"/>
                <w:sz w:val="22"/>
                <w:szCs w:val="22"/>
              </w:rPr>
            </w:pPr>
          </w:p>
        </w:tc>
      </w:tr>
      <w:tr w:rsidR="0059638D" w:rsidRPr="00FF685B" w:rsidTr="00687126">
        <w:trPr>
          <w:cantSplit/>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vAlign w:val="center"/>
          </w:tcPr>
          <w:p w:rsidR="0059638D" w:rsidRPr="00FF685B" w:rsidRDefault="00CA3749" w:rsidP="008A7A1A">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RFQ # PP09-A1/ISWD/G/S/16 - 84</w:t>
            </w:r>
          </w:p>
        </w:tc>
      </w:tr>
      <w:tr w:rsidR="0059638D" w:rsidRPr="00FF685B" w:rsidTr="00687126">
        <w:trPr>
          <w:cantSplit/>
          <w:trHeight w:val="368"/>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vAlign w:val="center"/>
          </w:tcPr>
          <w:p w:rsidR="0059638D" w:rsidRPr="00FF685B" w:rsidRDefault="00CA3749" w:rsidP="008A7A1A">
            <w:pPr>
              <w:spacing w:after="0" w:line="240" w:lineRule="auto"/>
              <w:rPr>
                <w:rFonts w:ascii="Times New Roman" w:eastAsia="Times New Roman" w:hAnsi="Times New Roman" w:cs="Times New Roman"/>
              </w:rPr>
            </w:pPr>
            <w:proofErr w:type="spellStart"/>
            <w:r w:rsidRPr="00FF685B">
              <w:rPr>
                <w:rFonts w:ascii="Times New Roman" w:eastAsia="Times New Roman" w:hAnsi="Times New Roman" w:cs="Times New Roman"/>
              </w:rPr>
              <w:t>Transas</w:t>
            </w:r>
            <w:proofErr w:type="spellEnd"/>
            <w:r w:rsidRPr="00FF685B">
              <w:rPr>
                <w:rFonts w:ascii="Times New Roman" w:eastAsia="Times New Roman" w:hAnsi="Times New Roman" w:cs="Times New Roman"/>
              </w:rPr>
              <w:t xml:space="preserve"> Ukraine LLC.</w:t>
            </w:r>
          </w:p>
        </w:tc>
      </w:tr>
      <w:tr w:rsidR="0059638D" w:rsidRPr="00FF685B" w:rsidTr="00687126">
        <w:trPr>
          <w:cantSplit/>
          <w:trHeight w:val="269"/>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vAlign w:val="center"/>
          </w:tcPr>
          <w:p w:rsidR="0059638D" w:rsidRPr="00FF685B" w:rsidRDefault="00CA3749" w:rsidP="008A7A1A">
            <w:pPr>
              <w:pStyle w:val="TableText"/>
              <w:rPr>
                <w:rFonts w:ascii="Times New Roman" w:eastAsia="Times New Roman" w:hAnsi="Times New Roman" w:cs="Times New Roman"/>
                <w:sz w:val="22"/>
                <w:szCs w:val="22"/>
              </w:rPr>
            </w:pPr>
            <w:r w:rsidRPr="00FF685B">
              <w:rPr>
                <w:rFonts w:ascii="Times New Roman" w:eastAsia="Times New Roman" w:hAnsi="Times New Roman" w:cs="Times New Roman"/>
                <w:sz w:val="22"/>
                <w:szCs w:val="22"/>
              </w:rPr>
              <w:t>187,000.00 USD (One Hundred and Eighty-seven Thousand USD and zero cents) Excluding VAT.</w:t>
            </w:r>
          </w:p>
        </w:tc>
      </w:tr>
      <w:tr w:rsidR="0059638D" w:rsidRPr="00FF685B" w:rsidTr="00687126">
        <w:trPr>
          <w:cantSplit/>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vAlign w:val="center"/>
          </w:tcPr>
          <w:p w:rsidR="0059638D" w:rsidRPr="00FF685B" w:rsidRDefault="00CA3749" w:rsidP="008A7A1A">
            <w:pPr>
              <w:pStyle w:val="TableText"/>
              <w:rPr>
                <w:rFonts w:ascii="Times New Roman" w:eastAsia="Times New Roman" w:hAnsi="Times New Roman" w:cs="Times New Roman"/>
                <w:sz w:val="22"/>
                <w:szCs w:val="22"/>
              </w:rPr>
            </w:pPr>
            <w:r w:rsidRPr="00FF685B">
              <w:rPr>
                <w:rFonts w:ascii="Times New Roman" w:eastAsia="Times New Roman" w:hAnsi="Times New Roman" w:cs="Times New Roman"/>
              </w:rPr>
              <w:t>May 30, 2017</w:t>
            </w:r>
            <w:r w:rsidR="0059638D" w:rsidRPr="00FF685B">
              <w:rPr>
                <w:rFonts w:ascii="Times New Roman" w:eastAsia="Times New Roman" w:hAnsi="Times New Roman" w:cs="Times New Roman"/>
                <w:sz w:val="22"/>
                <w:szCs w:val="22"/>
              </w:rPr>
              <w:t xml:space="preserve"> </w:t>
            </w:r>
          </w:p>
        </w:tc>
      </w:tr>
      <w:tr w:rsidR="0059638D" w:rsidRPr="00FF685B" w:rsidTr="00687126">
        <w:trPr>
          <w:cantSplit/>
          <w:jc w:val="center"/>
        </w:trPr>
        <w:tc>
          <w:tcPr>
            <w:tcW w:w="2835" w:type="dxa"/>
            <w:vAlign w:val="center"/>
          </w:tcPr>
          <w:p w:rsidR="0059638D" w:rsidRPr="00FF685B" w:rsidRDefault="0059638D" w:rsidP="008A7A1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vAlign w:val="center"/>
          </w:tcPr>
          <w:p w:rsidR="0059638D" w:rsidRPr="00FF685B" w:rsidRDefault="0059638D" w:rsidP="008A7A1A">
            <w:pPr>
              <w:pStyle w:val="TableText"/>
              <w:rPr>
                <w:rFonts w:ascii="Times New Roman" w:eastAsia="Times New Roman" w:hAnsi="Times New Roman" w:cs="Times New Roman"/>
                <w:sz w:val="22"/>
                <w:szCs w:val="22"/>
              </w:rPr>
            </w:pPr>
            <w:r w:rsidRPr="00FF685B">
              <w:rPr>
                <w:rFonts w:ascii="Times New Roman" w:eastAsia="Times New Roman" w:hAnsi="Times New Roman" w:cs="Times New Roman"/>
              </w:rPr>
              <w:t xml:space="preserve">Upon fulfillment  </w:t>
            </w:r>
          </w:p>
        </w:tc>
      </w:tr>
      <w:tr w:rsidR="0059638D" w:rsidRPr="00FF685B" w:rsidTr="00687126">
        <w:trPr>
          <w:cantSplit/>
          <w:trHeight w:val="178"/>
          <w:jc w:val="center"/>
        </w:trPr>
        <w:tc>
          <w:tcPr>
            <w:tcW w:w="2835" w:type="dxa"/>
            <w:shd w:val="clear" w:color="auto" w:fill="C4BC96"/>
          </w:tcPr>
          <w:p w:rsidR="0059638D" w:rsidRPr="00FF685B" w:rsidRDefault="0059638D" w:rsidP="008A7A1A">
            <w:pPr>
              <w:spacing w:after="0" w:line="240" w:lineRule="auto"/>
              <w:rPr>
                <w:rFonts w:ascii="Times New Roman" w:eastAsia="Times New Roman" w:hAnsi="Times New Roman" w:cs="Times New Roman"/>
                <w:highlight w:val="green"/>
              </w:rPr>
            </w:pPr>
          </w:p>
        </w:tc>
        <w:tc>
          <w:tcPr>
            <w:tcW w:w="7168" w:type="dxa"/>
            <w:shd w:val="clear" w:color="auto" w:fill="C4BC96"/>
          </w:tcPr>
          <w:p w:rsidR="0059638D" w:rsidRPr="00FF685B" w:rsidRDefault="0059638D" w:rsidP="008A7A1A">
            <w:pPr>
              <w:spacing w:after="0" w:line="240" w:lineRule="auto"/>
              <w:rPr>
                <w:rFonts w:ascii="Times New Roman" w:eastAsia="Times New Roman" w:hAnsi="Times New Roman" w:cs="Times New Roman"/>
                <w:highlight w:val="green"/>
              </w:rPr>
            </w:pPr>
          </w:p>
        </w:tc>
      </w:tr>
      <w:tr w:rsidR="006C2221"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6C2221"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863A1E" w:rsidRPr="00FF685B" w:rsidRDefault="00863A1E" w:rsidP="00863A1E">
            <w:pPr>
              <w:pStyle w:val="TableText"/>
              <w:jc w:val="both"/>
              <w:rPr>
                <w:rFonts w:ascii="Times New Roman" w:eastAsia="Times New Roman" w:hAnsi="Times New Roman" w:cs="Times New Roman"/>
                <w:sz w:val="22"/>
                <w:szCs w:val="22"/>
              </w:rPr>
            </w:pPr>
            <w:r w:rsidRPr="00FF685B">
              <w:rPr>
                <w:rFonts w:ascii="Times New Roman" w:eastAsia="Times New Roman" w:hAnsi="Times New Roman" w:cs="Times New Roman"/>
              </w:rPr>
              <w:t xml:space="preserve">Procurement of 2016 Tranche Schools Rehabilitations Works </w:t>
            </w:r>
          </w:p>
          <w:p w:rsidR="00863A1E" w:rsidRPr="00FF685B" w:rsidRDefault="00863A1E" w:rsidP="00863A1E">
            <w:pPr>
              <w:pStyle w:val="TableText"/>
              <w:jc w:val="both"/>
              <w:rPr>
                <w:rFonts w:ascii="Times New Roman" w:eastAsia="Times New Roman" w:hAnsi="Times New Roman" w:cs="Times New Roman"/>
                <w:sz w:val="22"/>
                <w:szCs w:val="22"/>
              </w:rPr>
            </w:pPr>
            <w:r w:rsidRPr="00FF685B">
              <w:rPr>
                <w:rFonts w:ascii="Times New Roman" w:eastAsia="Times New Roman" w:hAnsi="Times New Roman" w:cs="Times New Roman"/>
                <w:sz w:val="22"/>
                <w:szCs w:val="22"/>
              </w:rPr>
              <w:t xml:space="preserve">Lot 1 – </w:t>
            </w:r>
            <w:proofErr w:type="spellStart"/>
            <w:r w:rsidRPr="00FF685B">
              <w:rPr>
                <w:rFonts w:ascii="Times New Roman" w:eastAsia="Times New Roman" w:hAnsi="Times New Roman" w:cs="Times New Roman"/>
                <w:sz w:val="22"/>
                <w:szCs w:val="22"/>
              </w:rPr>
              <w:t>Akura</w:t>
            </w:r>
            <w:proofErr w:type="spellEnd"/>
            <w:r w:rsidRPr="00FF685B">
              <w:rPr>
                <w:rFonts w:ascii="Times New Roman" w:eastAsia="Times New Roman" w:hAnsi="Times New Roman" w:cs="Times New Roman"/>
                <w:sz w:val="22"/>
                <w:szCs w:val="22"/>
              </w:rPr>
              <w:t xml:space="preserve"> &amp; </w:t>
            </w:r>
            <w:proofErr w:type="spellStart"/>
            <w:r w:rsidRPr="00FF685B">
              <w:rPr>
                <w:rFonts w:ascii="Times New Roman" w:eastAsia="Times New Roman" w:hAnsi="Times New Roman" w:cs="Times New Roman"/>
                <w:sz w:val="22"/>
                <w:szCs w:val="22"/>
              </w:rPr>
              <w:t>Gurjaani</w:t>
            </w:r>
            <w:proofErr w:type="spellEnd"/>
            <w:r w:rsidRPr="00FF685B">
              <w:rPr>
                <w:rFonts w:ascii="Times New Roman" w:eastAsia="Times New Roman" w:hAnsi="Times New Roman" w:cs="Times New Roman"/>
                <w:sz w:val="22"/>
                <w:szCs w:val="22"/>
              </w:rPr>
              <w:t xml:space="preserve"> Public Schools </w:t>
            </w:r>
          </w:p>
          <w:p w:rsidR="006C2221" w:rsidRPr="00FF685B" w:rsidRDefault="00863A1E" w:rsidP="00863A1E">
            <w:pPr>
              <w:pStyle w:val="TableText"/>
              <w:jc w:val="both"/>
              <w:rPr>
                <w:rFonts w:ascii="Times New Roman" w:eastAsia="Times New Roman" w:hAnsi="Times New Roman" w:cs="Times New Roman"/>
                <w:sz w:val="22"/>
                <w:szCs w:val="22"/>
              </w:rPr>
            </w:pPr>
            <w:r w:rsidRPr="00FF685B">
              <w:rPr>
                <w:rFonts w:ascii="Times New Roman" w:eastAsia="Times New Roman" w:hAnsi="Times New Roman" w:cs="Times New Roman"/>
                <w:sz w:val="22"/>
                <w:szCs w:val="22"/>
              </w:rPr>
              <w:t>IFB#PP09/GEP/CW/CB/14-1</w:t>
            </w:r>
          </w:p>
        </w:tc>
      </w:tr>
      <w:tr w:rsidR="006C2221"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6C2221"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762007" w:rsidP="00BE26E9">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#PP09/GEP/CW/CB/14-1-86</w:t>
            </w:r>
          </w:p>
        </w:tc>
      </w:tr>
      <w:tr w:rsidR="006C2221"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6C2221"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762007"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JSC TRANSMSHENI</w:t>
            </w:r>
          </w:p>
        </w:tc>
      </w:tr>
      <w:tr w:rsidR="006C2221"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6C2221"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762007" w:rsidP="00457CE4">
            <w:pPr>
              <w:pStyle w:val="TableText"/>
              <w:jc w:val="both"/>
              <w:rPr>
                <w:rFonts w:ascii="Times New Roman" w:eastAsia="Times New Roman" w:hAnsi="Times New Roman" w:cs="Times New Roman"/>
                <w:sz w:val="22"/>
                <w:szCs w:val="22"/>
              </w:rPr>
            </w:pPr>
            <w:r w:rsidRPr="00FF685B">
              <w:rPr>
                <w:rFonts w:ascii="Times New Roman" w:eastAsia="Times New Roman" w:hAnsi="Times New Roman" w:cs="Times New Roman"/>
              </w:rPr>
              <w:t>USD 849,470.28</w:t>
            </w:r>
            <w:r w:rsidR="00457CE4" w:rsidRPr="00FF685B">
              <w:rPr>
                <w:rFonts w:ascii="Times New Roman" w:eastAsia="Times New Roman" w:hAnsi="Times New Roman" w:cs="Times New Roman"/>
              </w:rPr>
              <w:t xml:space="preserve"> (Eight Hundred Forty Nine Thousand, Four Hundred Seventy and 28 Cents ) </w:t>
            </w:r>
            <w:r w:rsidRPr="00FF685B">
              <w:rPr>
                <w:rFonts w:ascii="Times New Roman" w:eastAsia="Times New Roman" w:hAnsi="Times New Roman" w:cs="Times New Roman"/>
              </w:rPr>
              <w:t xml:space="preserve"> excluding VAT</w:t>
            </w:r>
          </w:p>
        </w:tc>
      </w:tr>
      <w:tr w:rsidR="006C2221" w:rsidRPr="00FF685B" w:rsidTr="00687126">
        <w:trPr>
          <w:cantSplit/>
          <w:trHeight w:val="34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6C2221" w:rsidP="00A545EC">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A545EC" w:rsidP="00A545EC">
            <w:pPr>
              <w:spacing w:after="0"/>
              <w:rPr>
                <w:rFonts w:ascii="Times New Roman" w:eastAsia="Times New Roman" w:hAnsi="Times New Roman" w:cs="Times New Roman"/>
              </w:rPr>
            </w:pPr>
            <w:r w:rsidRPr="00FF685B">
              <w:rPr>
                <w:rFonts w:ascii="Times New Roman" w:eastAsia="Times New Roman" w:hAnsi="Times New Roman" w:cs="Times New Roman"/>
              </w:rPr>
              <w:t>June 8, 2017</w:t>
            </w:r>
          </w:p>
        </w:tc>
      </w:tr>
      <w:tr w:rsidR="006C2221"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6C2221"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6C2221" w:rsidRPr="00FF685B" w:rsidRDefault="00A545EC" w:rsidP="00A545EC">
            <w:pPr>
              <w:tabs>
                <w:tab w:val="left" w:pos="4845"/>
              </w:tabs>
              <w:spacing w:after="0" w:line="240" w:lineRule="auto"/>
              <w:ind w:left="27" w:hanging="27"/>
              <w:jc w:val="both"/>
              <w:rPr>
                <w:rFonts w:ascii="Times New Roman" w:eastAsia="Times New Roman" w:hAnsi="Times New Roman" w:cs="Times New Roman"/>
              </w:rPr>
            </w:pPr>
            <w:r w:rsidRPr="00FF685B">
              <w:rPr>
                <w:rFonts w:ascii="Times New Roman" w:eastAsia="Times New Roman" w:hAnsi="Times New Roman" w:cs="Times New Roman"/>
              </w:rPr>
              <w:t>6 months – work implementation period plus 1 year of defect liability period</w:t>
            </w:r>
          </w:p>
        </w:tc>
      </w:tr>
      <w:tr w:rsidR="006C2221"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6C2221" w:rsidRPr="00FF685B" w:rsidRDefault="006C2221" w:rsidP="00BE26E9">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6C2221" w:rsidRPr="00FF685B" w:rsidRDefault="006C2221" w:rsidP="00BE26E9">
            <w:pPr>
              <w:spacing w:after="0" w:line="240" w:lineRule="auto"/>
              <w:rPr>
                <w:rFonts w:ascii="Times New Roman" w:eastAsia="Times New Roman" w:hAnsi="Times New Roman" w:cs="Times New Roman"/>
                <w:highlight w:val="green"/>
              </w:rPr>
            </w:pPr>
          </w:p>
        </w:tc>
      </w:tr>
      <w:tr w:rsidR="00DE327A"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AC7316">
            <w:pPr>
              <w:spacing w:after="0"/>
              <w:rPr>
                <w:rFonts w:ascii="Times New Roman" w:eastAsia="Times New Roman" w:hAnsi="Times New Roman" w:cs="Times New Roman"/>
              </w:rPr>
            </w:pPr>
            <w:r w:rsidRPr="00FF685B">
              <w:rPr>
                <w:rFonts w:ascii="Times New Roman" w:eastAsia="Times New Roman" w:hAnsi="Times New Roman" w:cs="Times New Roman"/>
              </w:rPr>
              <w:t xml:space="preserve">Procurement of 2016 Tranche Schools Rehabilitations Works </w:t>
            </w:r>
          </w:p>
          <w:p w:rsidR="00DE327A" w:rsidRPr="00FF685B" w:rsidRDefault="00DE327A" w:rsidP="00AC7316">
            <w:pPr>
              <w:spacing w:after="0"/>
              <w:rPr>
                <w:rFonts w:ascii="Times New Roman" w:eastAsia="Times New Roman" w:hAnsi="Times New Roman" w:cs="Times New Roman"/>
              </w:rPr>
            </w:pPr>
            <w:r w:rsidRPr="00FF685B">
              <w:rPr>
                <w:rFonts w:ascii="Times New Roman" w:eastAsia="Times New Roman" w:hAnsi="Times New Roman" w:cs="Times New Roman"/>
              </w:rPr>
              <w:t xml:space="preserve">Lot </w:t>
            </w:r>
            <w:r w:rsidR="00AC7316" w:rsidRPr="00FF685B">
              <w:rPr>
                <w:rFonts w:ascii="Times New Roman" w:eastAsia="Times New Roman" w:hAnsi="Times New Roman" w:cs="Times New Roman"/>
              </w:rPr>
              <w:t>2</w:t>
            </w:r>
            <w:r w:rsidRPr="00FF685B">
              <w:rPr>
                <w:rFonts w:ascii="Times New Roman" w:eastAsia="Times New Roman" w:hAnsi="Times New Roman" w:cs="Times New Roman"/>
              </w:rPr>
              <w:t xml:space="preserve"> – </w:t>
            </w:r>
            <w:proofErr w:type="spellStart"/>
            <w:r w:rsidR="00AC7316" w:rsidRPr="00FF685B">
              <w:rPr>
                <w:rFonts w:ascii="Times New Roman" w:eastAsia="Times New Roman" w:hAnsi="Times New Roman" w:cs="Times New Roman"/>
              </w:rPr>
              <w:t>Kolagi</w:t>
            </w:r>
            <w:proofErr w:type="spellEnd"/>
            <w:r w:rsidR="00AC7316" w:rsidRPr="00FF685B">
              <w:rPr>
                <w:rFonts w:ascii="Times New Roman" w:eastAsia="Times New Roman" w:hAnsi="Times New Roman" w:cs="Times New Roman"/>
              </w:rPr>
              <w:t xml:space="preserve"> &amp; </w:t>
            </w:r>
            <w:proofErr w:type="spellStart"/>
            <w:r w:rsidR="00AC7316" w:rsidRPr="00FF685B">
              <w:rPr>
                <w:rFonts w:ascii="Times New Roman" w:eastAsia="Times New Roman" w:hAnsi="Times New Roman" w:cs="Times New Roman"/>
              </w:rPr>
              <w:t>Vejini</w:t>
            </w:r>
            <w:proofErr w:type="spellEnd"/>
            <w:r w:rsidRPr="00FF685B">
              <w:rPr>
                <w:rFonts w:ascii="Times New Roman" w:eastAsia="Times New Roman" w:hAnsi="Times New Roman" w:cs="Times New Roman"/>
              </w:rPr>
              <w:t xml:space="preserve"> Public Schools </w:t>
            </w:r>
          </w:p>
          <w:p w:rsidR="00DE327A" w:rsidRPr="00FF685B" w:rsidRDefault="00DE327A" w:rsidP="00AC7316">
            <w:pPr>
              <w:spacing w:after="0"/>
              <w:rPr>
                <w:rFonts w:ascii="Times New Roman" w:eastAsia="Times New Roman" w:hAnsi="Times New Roman" w:cs="Times New Roman"/>
              </w:rPr>
            </w:pPr>
            <w:r w:rsidRPr="00FF685B">
              <w:rPr>
                <w:rFonts w:ascii="Times New Roman" w:eastAsia="Times New Roman" w:hAnsi="Times New Roman" w:cs="Times New Roman"/>
              </w:rPr>
              <w:t>IFB#PP09/GEP/CW/CB/1</w:t>
            </w:r>
            <w:r w:rsidR="00AC7316" w:rsidRPr="00FF685B">
              <w:rPr>
                <w:rFonts w:ascii="Times New Roman" w:eastAsia="Times New Roman" w:hAnsi="Times New Roman" w:cs="Times New Roman"/>
              </w:rPr>
              <w:t>5</w:t>
            </w:r>
            <w:r w:rsidRPr="00FF685B">
              <w:rPr>
                <w:rFonts w:ascii="Times New Roman" w:eastAsia="Times New Roman" w:hAnsi="Times New Roman" w:cs="Times New Roman"/>
              </w:rPr>
              <w:t>-</w:t>
            </w:r>
            <w:r w:rsidR="00AC7316" w:rsidRPr="00FF685B">
              <w:rPr>
                <w:rFonts w:ascii="Times New Roman" w:eastAsia="Times New Roman" w:hAnsi="Times New Roman" w:cs="Times New Roman"/>
              </w:rPr>
              <w:t>2</w:t>
            </w:r>
          </w:p>
        </w:tc>
      </w:tr>
      <w:tr w:rsidR="00DE327A"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AC7316">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#PP09/GEP/CW/CB/1</w:t>
            </w:r>
            <w:r w:rsidR="00AC7316" w:rsidRPr="00FF685B">
              <w:rPr>
                <w:rFonts w:ascii="Times New Roman" w:eastAsia="Times New Roman" w:hAnsi="Times New Roman" w:cs="Times New Roman"/>
                <w:b/>
              </w:rPr>
              <w:t>5-2</w:t>
            </w:r>
            <w:r w:rsidRPr="00FF685B">
              <w:rPr>
                <w:rFonts w:ascii="Times New Roman" w:eastAsia="Times New Roman" w:hAnsi="Times New Roman" w:cs="Times New Roman"/>
                <w:b/>
              </w:rPr>
              <w:t>-8</w:t>
            </w:r>
            <w:r w:rsidR="00AC7316" w:rsidRPr="00FF685B">
              <w:rPr>
                <w:rFonts w:ascii="Times New Roman" w:eastAsia="Times New Roman" w:hAnsi="Times New Roman" w:cs="Times New Roman"/>
                <w:b/>
              </w:rPr>
              <w:t>7</w:t>
            </w:r>
          </w:p>
        </w:tc>
      </w:tr>
      <w:tr w:rsidR="00DE327A"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AC7316">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JSC TRANSMSHENI</w:t>
            </w:r>
          </w:p>
        </w:tc>
      </w:tr>
      <w:tr w:rsidR="00DE327A"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AC7316" w:rsidP="00AC7316">
            <w:pPr>
              <w:spacing w:after="0"/>
              <w:rPr>
                <w:rFonts w:ascii="Times New Roman" w:eastAsia="Times New Roman" w:hAnsi="Times New Roman" w:cs="Times New Roman"/>
              </w:rPr>
            </w:pPr>
            <w:r w:rsidRPr="00FF685B">
              <w:rPr>
                <w:rFonts w:ascii="Times New Roman" w:eastAsia="Times New Roman" w:hAnsi="Times New Roman" w:cs="Times New Roman"/>
              </w:rPr>
              <w:t xml:space="preserve">USD 576,369.26 (Five Hundred Seventy Six Thousand, Three Hundred Sixty Nine and 26 Cents) </w:t>
            </w:r>
            <w:r w:rsidR="00DE327A" w:rsidRPr="00FF685B">
              <w:rPr>
                <w:rFonts w:ascii="Times New Roman" w:eastAsia="Times New Roman" w:hAnsi="Times New Roman" w:cs="Times New Roman"/>
              </w:rPr>
              <w:t>excluding VAT</w:t>
            </w:r>
          </w:p>
        </w:tc>
      </w:tr>
      <w:tr w:rsidR="00DE327A"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AC7316">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June 8, 2017</w:t>
            </w:r>
          </w:p>
        </w:tc>
      </w:tr>
      <w:tr w:rsidR="00DE327A"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E327A" w:rsidRPr="00FF685B" w:rsidRDefault="00DE327A" w:rsidP="00AC7316">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6 months – work implementation period plus 1 year of defect liability period</w:t>
            </w:r>
          </w:p>
        </w:tc>
      </w:tr>
      <w:tr w:rsidR="00DE327A"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DE327A" w:rsidRPr="00FF685B" w:rsidRDefault="00DE327A" w:rsidP="00BE26E9">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DE327A" w:rsidRPr="00FF685B" w:rsidRDefault="00DE327A" w:rsidP="00BE26E9">
            <w:pPr>
              <w:spacing w:after="0" w:line="240" w:lineRule="auto"/>
              <w:rPr>
                <w:rFonts w:ascii="Times New Roman" w:eastAsia="Times New Roman" w:hAnsi="Times New Roman" w:cs="Times New Roman"/>
                <w:highlight w:val="green"/>
              </w:rPr>
            </w:pPr>
          </w:p>
        </w:tc>
      </w:tr>
      <w:tr w:rsidR="007406EC"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7406EC">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Procurement of 2016 Tranche Schools Rehabilitations Works </w:t>
            </w:r>
          </w:p>
          <w:p w:rsidR="007406EC" w:rsidRPr="00FF685B" w:rsidRDefault="007406EC" w:rsidP="007406EC">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Lot 3 – </w:t>
            </w:r>
            <w:proofErr w:type="spellStart"/>
            <w:r w:rsidR="00670511" w:rsidRPr="00FF685B">
              <w:rPr>
                <w:rFonts w:ascii="Times New Roman" w:eastAsia="Times New Roman" w:hAnsi="Times New Roman" w:cs="Times New Roman"/>
              </w:rPr>
              <w:t>Kachagani</w:t>
            </w:r>
            <w:proofErr w:type="spellEnd"/>
            <w:r w:rsidR="00670511" w:rsidRPr="00FF685B">
              <w:rPr>
                <w:rFonts w:ascii="Times New Roman" w:eastAsia="Times New Roman" w:hAnsi="Times New Roman" w:cs="Times New Roman"/>
              </w:rPr>
              <w:t xml:space="preserve"> #1 &amp; </w:t>
            </w:r>
            <w:proofErr w:type="spellStart"/>
            <w:r w:rsidR="00670511" w:rsidRPr="00FF685B">
              <w:rPr>
                <w:rFonts w:ascii="Times New Roman" w:eastAsia="Times New Roman" w:hAnsi="Times New Roman" w:cs="Times New Roman"/>
              </w:rPr>
              <w:t>Marneuli</w:t>
            </w:r>
            <w:proofErr w:type="spellEnd"/>
            <w:r w:rsidR="00670511" w:rsidRPr="00FF685B">
              <w:rPr>
                <w:rFonts w:ascii="Times New Roman" w:eastAsia="Times New Roman" w:hAnsi="Times New Roman" w:cs="Times New Roman"/>
              </w:rPr>
              <w:t xml:space="preserve"> #5</w:t>
            </w:r>
            <w:r w:rsidRPr="00FF685B">
              <w:rPr>
                <w:rFonts w:ascii="Times New Roman" w:eastAsia="Times New Roman" w:hAnsi="Times New Roman" w:cs="Times New Roman"/>
              </w:rPr>
              <w:t xml:space="preserve"> Public Schools </w:t>
            </w:r>
          </w:p>
          <w:p w:rsidR="007406EC" w:rsidRPr="00FF685B" w:rsidRDefault="007406EC" w:rsidP="007406EC">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IFB#PP09/GEP/CW/CB/14-3</w:t>
            </w:r>
          </w:p>
        </w:tc>
      </w:tr>
      <w:tr w:rsidR="007406EC"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7406EC">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#PP09/GEP/CW/CB/14-3-88</w:t>
            </w:r>
          </w:p>
        </w:tc>
      </w:tr>
      <w:tr w:rsidR="007406EC"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ALGETI LTD</w:t>
            </w:r>
          </w:p>
        </w:tc>
      </w:tr>
      <w:tr w:rsidR="007406EC"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lastRenderedPageBreak/>
              <w:t>Price:</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7406EC">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938,438.68 (US Dollars Nine Hundred Thirty Thousand, Four Hundred two and 14 Cents only) excluding VAT</w:t>
            </w:r>
          </w:p>
        </w:tc>
      </w:tr>
      <w:tr w:rsidR="007406EC"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7406EC">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June 12, 2017</w:t>
            </w:r>
          </w:p>
        </w:tc>
      </w:tr>
      <w:tr w:rsidR="007406EC"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7406EC" w:rsidRPr="00FF685B" w:rsidRDefault="007406EC" w:rsidP="00BE26E9">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6 months – work implementation period plus 1 year of defect liability period</w:t>
            </w:r>
          </w:p>
        </w:tc>
      </w:tr>
      <w:tr w:rsidR="007406EC"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7406EC" w:rsidRPr="00FF685B" w:rsidRDefault="007406EC" w:rsidP="00BE26E9">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7406EC" w:rsidRPr="00FF685B" w:rsidRDefault="007406EC" w:rsidP="00BE26E9">
            <w:pPr>
              <w:spacing w:after="0" w:line="240" w:lineRule="auto"/>
              <w:rPr>
                <w:rFonts w:ascii="Times New Roman" w:eastAsia="Times New Roman" w:hAnsi="Times New Roman" w:cs="Times New Roman"/>
                <w:highlight w:val="green"/>
              </w:rPr>
            </w:pPr>
          </w:p>
        </w:tc>
      </w:tr>
      <w:tr w:rsidR="00236C0E"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Procurement of 2016 Tranche Schools Rehabilitations Works </w:t>
            </w:r>
          </w:p>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Lot 1 – BUSHETI and TELAVI </w:t>
            </w:r>
            <w:r w:rsidR="00AE490A" w:rsidRPr="00FF685B">
              <w:rPr>
                <w:rFonts w:ascii="Times New Roman" w:eastAsia="Times New Roman" w:hAnsi="Times New Roman" w:cs="Times New Roman"/>
              </w:rPr>
              <w:t xml:space="preserve">#9 </w:t>
            </w:r>
            <w:r w:rsidRPr="00FF685B">
              <w:rPr>
                <w:rFonts w:ascii="Times New Roman" w:eastAsia="Times New Roman" w:hAnsi="Times New Roman" w:cs="Times New Roman"/>
              </w:rPr>
              <w:t xml:space="preserve">Public Schools </w:t>
            </w:r>
          </w:p>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IFB#PP09/GEP/CW/CB/13-1</w:t>
            </w:r>
          </w:p>
        </w:tc>
      </w:tr>
      <w:tr w:rsidR="00236C0E"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#PP09/GEP/CW/CB/13-</w:t>
            </w:r>
            <w:r w:rsidR="00117420" w:rsidRPr="00FF685B">
              <w:rPr>
                <w:rFonts w:ascii="Times New Roman" w:eastAsia="Times New Roman" w:hAnsi="Times New Roman" w:cs="Times New Roman"/>
                <w:b/>
              </w:rPr>
              <w:t>1-77</w:t>
            </w:r>
          </w:p>
        </w:tc>
      </w:tr>
      <w:tr w:rsidR="00236C0E"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117420"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LLC KARTULI SAMSHENEBLO JGUPI, GEORGIA</w:t>
            </w:r>
          </w:p>
        </w:tc>
      </w:tr>
      <w:tr w:rsidR="00236C0E"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693567" w:rsidP="00117420">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USD</w:t>
            </w:r>
            <w:r w:rsidR="00117420" w:rsidRPr="00FF685B">
              <w:rPr>
                <w:rFonts w:ascii="Times New Roman" w:eastAsia="Times New Roman" w:hAnsi="Times New Roman" w:cs="Times New Roman"/>
              </w:rPr>
              <w:t>804,929.89</w:t>
            </w:r>
            <w:r w:rsidR="00236C0E" w:rsidRPr="00FF685B">
              <w:rPr>
                <w:rFonts w:ascii="Times New Roman" w:eastAsia="Times New Roman" w:hAnsi="Times New Roman" w:cs="Times New Roman"/>
              </w:rPr>
              <w:t xml:space="preserve"> (US Dollars </w:t>
            </w:r>
            <w:r w:rsidR="00117420" w:rsidRPr="00FF685B">
              <w:rPr>
                <w:rFonts w:ascii="Times New Roman" w:eastAsia="Times New Roman" w:hAnsi="Times New Roman" w:cs="Times New Roman"/>
              </w:rPr>
              <w:t>Eight</w:t>
            </w:r>
            <w:r w:rsidR="00236C0E" w:rsidRPr="00FF685B">
              <w:rPr>
                <w:rFonts w:ascii="Times New Roman" w:eastAsia="Times New Roman" w:hAnsi="Times New Roman" w:cs="Times New Roman"/>
              </w:rPr>
              <w:t xml:space="preserve"> Hundred </w:t>
            </w:r>
            <w:r w:rsidR="00117420" w:rsidRPr="00FF685B">
              <w:rPr>
                <w:rFonts w:ascii="Times New Roman" w:eastAsia="Times New Roman" w:hAnsi="Times New Roman" w:cs="Times New Roman"/>
              </w:rPr>
              <w:t xml:space="preserve">Four </w:t>
            </w:r>
            <w:r w:rsidR="00236C0E" w:rsidRPr="00FF685B">
              <w:rPr>
                <w:rFonts w:ascii="Times New Roman" w:eastAsia="Times New Roman" w:hAnsi="Times New Roman" w:cs="Times New Roman"/>
              </w:rPr>
              <w:t xml:space="preserve">Thousand, </w:t>
            </w:r>
            <w:r w:rsidR="00117420" w:rsidRPr="00FF685B">
              <w:rPr>
                <w:rFonts w:ascii="Times New Roman" w:eastAsia="Times New Roman" w:hAnsi="Times New Roman" w:cs="Times New Roman"/>
              </w:rPr>
              <w:t>Nine</w:t>
            </w:r>
            <w:r w:rsidR="00236C0E" w:rsidRPr="00FF685B">
              <w:rPr>
                <w:rFonts w:ascii="Times New Roman" w:eastAsia="Times New Roman" w:hAnsi="Times New Roman" w:cs="Times New Roman"/>
              </w:rPr>
              <w:t xml:space="preserve"> Hundred </w:t>
            </w:r>
            <w:r w:rsidR="00117420" w:rsidRPr="00FF685B">
              <w:rPr>
                <w:rFonts w:ascii="Times New Roman" w:eastAsia="Times New Roman" w:hAnsi="Times New Roman" w:cs="Times New Roman"/>
              </w:rPr>
              <w:t xml:space="preserve">Twenty Nine </w:t>
            </w:r>
            <w:r w:rsidR="00236C0E" w:rsidRPr="00FF685B">
              <w:rPr>
                <w:rFonts w:ascii="Times New Roman" w:eastAsia="Times New Roman" w:hAnsi="Times New Roman" w:cs="Times New Roman"/>
              </w:rPr>
              <w:t xml:space="preserve">and </w:t>
            </w:r>
            <w:r w:rsidR="00117420" w:rsidRPr="00FF685B">
              <w:rPr>
                <w:rFonts w:ascii="Times New Roman" w:eastAsia="Times New Roman" w:hAnsi="Times New Roman" w:cs="Times New Roman"/>
              </w:rPr>
              <w:t>89</w:t>
            </w:r>
            <w:r w:rsidR="00236C0E" w:rsidRPr="00FF685B">
              <w:rPr>
                <w:rFonts w:ascii="Times New Roman" w:eastAsia="Times New Roman" w:hAnsi="Times New Roman" w:cs="Times New Roman"/>
              </w:rPr>
              <w:t xml:space="preserve"> Cents only) excluding VAT</w:t>
            </w:r>
          </w:p>
        </w:tc>
      </w:tr>
      <w:tr w:rsidR="00236C0E"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117420"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May 16</w:t>
            </w:r>
            <w:r w:rsidR="00236C0E" w:rsidRPr="00FF685B">
              <w:rPr>
                <w:rFonts w:ascii="Times New Roman" w:eastAsia="Times New Roman" w:hAnsi="Times New Roman" w:cs="Times New Roman"/>
              </w:rPr>
              <w:t>, 2017</w:t>
            </w:r>
          </w:p>
        </w:tc>
      </w:tr>
      <w:tr w:rsidR="00236C0E"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6C0E" w:rsidRPr="00FF685B" w:rsidRDefault="00236C0E"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6 months – work implementation period plus 1 year of defect liability period</w:t>
            </w:r>
          </w:p>
        </w:tc>
      </w:tr>
      <w:tr w:rsidR="00236C0E"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236C0E" w:rsidRPr="00FF685B" w:rsidRDefault="00236C0E" w:rsidP="00C1170F">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236C0E" w:rsidRPr="00FF685B" w:rsidRDefault="00236C0E" w:rsidP="00C1170F">
            <w:pPr>
              <w:spacing w:after="0" w:line="240" w:lineRule="auto"/>
              <w:rPr>
                <w:rFonts w:ascii="Times New Roman" w:eastAsia="Times New Roman" w:hAnsi="Times New Roman" w:cs="Times New Roman"/>
                <w:highlight w:val="green"/>
              </w:rPr>
            </w:pPr>
          </w:p>
        </w:tc>
      </w:tr>
      <w:tr w:rsidR="008D283F" w:rsidRPr="00FF685B" w:rsidTr="001C4475">
        <w:trPr>
          <w:cantSplit/>
          <w:trHeight w:val="77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Procurement of 2016 Tranche Schools Rehabilitations Works </w:t>
            </w:r>
          </w:p>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Lot 2 – GANJALI and LAGODEKHI #1 Public Schools </w:t>
            </w:r>
          </w:p>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IFB#PP09/GEP/CW/CB/13-2</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#PP09/GEP/CW/CB/13-2-81</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LLC KARTULI SAMSHENEBLO JGUPI, GEORGIA</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693567">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USD1,144,999.79 (US Dollars One Million One Hundred Forty Four Thousand, Nine Hundred Ninety Nine and 79 Cents only) excluding VAT</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May 24, 2017</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6 months – work implementation period plus 1 year of defect liability period</w:t>
            </w:r>
          </w:p>
        </w:tc>
      </w:tr>
      <w:tr w:rsidR="00693567"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693567" w:rsidRPr="00FF685B" w:rsidRDefault="00693567" w:rsidP="00C1170F">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693567" w:rsidRPr="00FF685B" w:rsidRDefault="00693567" w:rsidP="00C1170F">
            <w:pPr>
              <w:spacing w:after="0" w:line="240" w:lineRule="auto"/>
              <w:rPr>
                <w:rFonts w:ascii="Times New Roman" w:eastAsia="Times New Roman" w:hAnsi="Times New Roman" w:cs="Times New Roman"/>
                <w:highlight w:val="green"/>
              </w:rPr>
            </w:pPr>
          </w:p>
        </w:tc>
      </w:tr>
      <w:tr w:rsidR="00693567"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Procurement of 2016 Tranche Schools Rehabilitations Works </w:t>
            </w:r>
          </w:p>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Lot 2 – </w:t>
            </w:r>
            <w:r w:rsidR="008D283F" w:rsidRPr="00FF685B">
              <w:rPr>
                <w:rFonts w:ascii="Times New Roman" w:eastAsia="Times New Roman" w:hAnsi="Times New Roman" w:cs="Times New Roman"/>
              </w:rPr>
              <w:t>RUSTAVI #15 and RUSTAVI #28</w:t>
            </w:r>
            <w:r w:rsidRPr="00FF685B">
              <w:rPr>
                <w:rFonts w:ascii="Times New Roman" w:eastAsia="Times New Roman" w:hAnsi="Times New Roman" w:cs="Times New Roman"/>
              </w:rPr>
              <w:t xml:space="preserve"> Public Schools </w:t>
            </w:r>
          </w:p>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IFB#PP09/GEP/CW/CB/1</w:t>
            </w:r>
            <w:r w:rsidR="00550A49" w:rsidRPr="00FF685B">
              <w:rPr>
                <w:rFonts w:ascii="Times New Roman" w:eastAsia="Times New Roman" w:hAnsi="Times New Roman" w:cs="Times New Roman"/>
              </w:rPr>
              <w:t>2</w:t>
            </w:r>
            <w:r w:rsidRPr="00FF685B">
              <w:rPr>
                <w:rFonts w:ascii="Times New Roman" w:eastAsia="Times New Roman" w:hAnsi="Times New Roman" w:cs="Times New Roman"/>
              </w:rPr>
              <w:t>-2</w:t>
            </w:r>
          </w:p>
        </w:tc>
      </w:tr>
      <w:tr w:rsidR="00693567"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#PP09/GEP/CW/CB/1</w:t>
            </w:r>
            <w:r w:rsidR="008D283F" w:rsidRPr="00FF685B">
              <w:rPr>
                <w:rFonts w:ascii="Times New Roman" w:eastAsia="Times New Roman" w:hAnsi="Times New Roman" w:cs="Times New Roman"/>
                <w:b/>
              </w:rPr>
              <w:t>2</w:t>
            </w:r>
            <w:r w:rsidRPr="00FF685B">
              <w:rPr>
                <w:rFonts w:ascii="Times New Roman" w:eastAsia="Times New Roman" w:hAnsi="Times New Roman" w:cs="Times New Roman"/>
                <w:b/>
              </w:rPr>
              <w:t>-2</w:t>
            </w:r>
            <w:r w:rsidR="008D283F" w:rsidRPr="00FF685B">
              <w:rPr>
                <w:rFonts w:ascii="Times New Roman" w:eastAsia="Times New Roman" w:hAnsi="Times New Roman" w:cs="Times New Roman"/>
                <w:b/>
              </w:rPr>
              <w:t>-80</w:t>
            </w:r>
          </w:p>
        </w:tc>
      </w:tr>
      <w:tr w:rsidR="00693567"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CAPITOL CONSTRUCTION Ltd.</w:t>
            </w:r>
            <w:r w:rsidR="00693567" w:rsidRPr="00FF685B">
              <w:rPr>
                <w:rFonts w:ascii="Times New Roman" w:eastAsia="Times New Roman" w:hAnsi="Times New Roman" w:cs="Times New Roman"/>
              </w:rPr>
              <w:t>, GEORGIA</w:t>
            </w:r>
          </w:p>
        </w:tc>
      </w:tr>
      <w:tr w:rsidR="00693567"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8D283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USD1,</w:t>
            </w:r>
            <w:r w:rsidR="008D283F" w:rsidRPr="00FF685B">
              <w:rPr>
                <w:rFonts w:ascii="Times New Roman" w:eastAsia="Times New Roman" w:hAnsi="Times New Roman" w:cs="Times New Roman"/>
              </w:rPr>
              <w:t>264,435.9</w:t>
            </w:r>
            <w:r w:rsidRPr="00FF685B">
              <w:rPr>
                <w:rFonts w:ascii="Times New Roman" w:eastAsia="Times New Roman" w:hAnsi="Times New Roman" w:cs="Times New Roman"/>
              </w:rPr>
              <w:t xml:space="preserve">9 (US Dollars One Million </w:t>
            </w:r>
            <w:r w:rsidR="008D283F" w:rsidRPr="00FF685B">
              <w:rPr>
                <w:rFonts w:ascii="Times New Roman" w:eastAsia="Times New Roman" w:hAnsi="Times New Roman" w:cs="Times New Roman"/>
              </w:rPr>
              <w:t>Two</w:t>
            </w:r>
            <w:r w:rsidRPr="00FF685B">
              <w:rPr>
                <w:rFonts w:ascii="Times New Roman" w:eastAsia="Times New Roman" w:hAnsi="Times New Roman" w:cs="Times New Roman"/>
              </w:rPr>
              <w:t xml:space="preserve"> Hundred </w:t>
            </w:r>
            <w:r w:rsidR="008D283F" w:rsidRPr="00FF685B">
              <w:rPr>
                <w:rFonts w:ascii="Times New Roman" w:eastAsia="Times New Roman" w:hAnsi="Times New Roman" w:cs="Times New Roman"/>
              </w:rPr>
              <w:t>Sixty</w:t>
            </w:r>
            <w:r w:rsidRPr="00FF685B">
              <w:rPr>
                <w:rFonts w:ascii="Times New Roman" w:eastAsia="Times New Roman" w:hAnsi="Times New Roman" w:cs="Times New Roman"/>
              </w:rPr>
              <w:t xml:space="preserve"> Four Thousand, </w:t>
            </w:r>
            <w:r w:rsidR="008D283F" w:rsidRPr="00FF685B">
              <w:rPr>
                <w:rFonts w:ascii="Times New Roman" w:eastAsia="Times New Roman" w:hAnsi="Times New Roman" w:cs="Times New Roman"/>
              </w:rPr>
              <w:t>Four</w:t>
            </w:r>
            <w:r w:rsidRPr="00FF685B">
              <w:rPr>
                <w:rFonts w:ascii="Times New Roman" w:eastAsia="Times New Roman" w:hAnsi="Times New Roman" w:cs="Times New Roman"/>
              </w:rPr>
              <w:t xml:space="preserve"> Hundred </w:t>
            </w:r>
            <w:r w:rsidR="008D283F" w:rsidRPr="00FF685B">
              <w:rPr>
                <w:rFonts w:ascii="Times New Roman" w:eastAsia="Times New Roman" w:hAnsi="Times New Roman" w:cs="Times New Roman"/>
              </w:rPr>
              <w:t>Thirty Five</w:t>
            </w:r>
            <w:r w:rsidRPr="00FF685B">
              <w:rPr>
                <w:rFonts w:ascii="Times New Roman" w:eastAsia="Times New Roman" w:hAnsi="Times New Roman" w:cs="Times New Roman"/>
              </w:rPr>
              <w:t xml:space="preserve"> and </w:t>
            </w:r>
            <w:r w:rsidR="008D283F" w:rsidRPr="00FF685B">
              <w:rPr>
                <w:rFonts w:ascii="Times New Roman" w:eastAsia="Times New Roman" w:hAnsi="Times New Roman" w:cs="Times New Roman"/>
              </w:rPr>
              <w:t>9</w:t>
            </w:r>
            <w:r w:rsidRPr="00FF685B">
              <w:rPr>
                <w:rFonts w:ascii="Times New Roman" w:eastAsia="Times New Roman" w:hAnsi="Times New Roman" w:cs="Times New Roman"/>
              </w:rPr>
              <w:t>9 Cents only) excluding VAT</w:t>
            </w:r>
          </w:p>
        </w:tc>
      </w:tr>
      <w:tr w:rsidR="00693567"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May 24, 2017</w:t>
            </w:r>
          </w:p>
        </w:tc>
      </w:tr>
      <w:tr w:rsidR="00693567"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3567" w:rsidRPr="00FF685B" w:rsidRDefault="00693567"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6 months – work implementation period plus 1 year of defect liability period</w:t>
            </w:r>
          </w:p>
        </w:tc>
      </w:tr>
      <w:tr w:rsidR="00693567"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693567" w:rsidRPr="00FF685B" w:rsidRDefault="00693567" w:rsidP="00C1170F">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693567" w:rsidRPr="00FF685B" w:rsidRDefault="00693567" w:rsidP="00C1170F">
            <w:pPr>
              <w:spacing w:after="0" w:line="240" w:lineRule="auto"/>
              <w:rPr>
                <w:rFonts w:ascii="Times New Roman" w:eastAsia="Times New Roman" w:hAnsi="Times New Roman" w:cs="Times New Roman"/>
                <w:highlight w:val="green"/>
              </w:rPr>
            </w:pP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Activity Name:</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Procurement of 2016 Tranche Schools Rehabilitations Works </w:t>
            </w:r>
          </w:p>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Lot 1 – GARDABANI #4 and RUSTAVI #4 Public Schools </w:t>
            </w:r>
          </w:p>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IFB#PP09/GEP/CW/CB/12-1</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b/>
              </w:rPr>
            </w:pPr>
            <w:r w:rsidRPr="00FF685B">
              <w:rPr>
                <w:rFonts w:ascii="Times New Roman" w:eastAsia="Times New Roman" w:hAnsi="Times New Roman" w:cs="Times New Roman"/>
                <w:b/>
              </w:rPr>
              <w:t>#PP09/GEP/CW/CB/12-2-82</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Awarded to:</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8D283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LLC SABA KONSTRAKSHEN, GEORGIA</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Price:</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8D283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USD1,180,237.81 (US Dollars One Million One Hundred Eighty Thousand, Two Hundred Thirty Seven and 81 Cents only) excluding VAT</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Award:</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May 25, 2017</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Date of Contract Expiration:</w:t>
            </w:r>
          </w:p>
        </w:tc>
        <w:tc>
          <w:tcPr>
            <w:tcW w:w="71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283F" w:rsidRPr="00FF685B" w:rsidRDefault="008D283F" w:rsidP="00C1170F">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6 months – work implementation period plus 1 year of defect liability period</w:t>
            </w:r>
          </w:p>
        </w:tc>
      </w:tr>
      <w:tr w:rsidR="00EF7915" w:rsidRPr="00FF685B" w:rsidTr="007D713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EF7915" w:rsidRPr="00FF685B" w:rsidRDefault="00EF7915" w:rsidP="007D713E">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EF7915" w:rsidRPr="00FF685B" w:rsidRDefault="00EF7915" w:rsidP="007D713E">
            <w:pPr>
              <w:spacing w:after="0" w:line="240" w:lineRule="auto"/>
              <w:rPr>
                <w:rFonts w:ascii="Times New Roman" w:eastAsia="Times New Roman" w:hAnsi="Times New Roman" w:cs="Times New Roman"/>
                <w:highlight w:val="green"/>
              </w:rPr>
            </w:pPr>
          </w:p>
        </w:tc>
      </w:tr>
      <w:tr w:rsidR="00EF7915" w:rsidRPr="00FF685B" w:rsidTr="007D713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F7915" w:rsidRPr="00FF685B" w:rsidRDefault="00EF7915" w:rsidP="007D713E">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lastRenderedPageBreak/>
              <w:t xml:space="preserve">Activity Name: </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F7915" w:rsidRPr="00FF685B" w:rsidRDefault="00EF7915" w:rsidP="007D713E">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Annulment of the Contract Award Process for the Bidding of PROCUREMENT OF 2016 TRANCHE SCHOOLS REHABILITATION WORKS</w:t>
            </w:r>
          </w:p>
          <w:p w:rsidR="00EF7915" w:rsidRPr="00EF7915" w:rsidRDefault="00EF7915" w:rsidP="007D713E">
            <w:pPr>
              <w:spacing w:after="0" w:line="240" w:lineRule="auto"/>
              <w:rPr>
                <w:rFonts w:ascii="Sylfaen" w:eastAsia="Times New Roman" w:hAnsi="Sylfaen" w:cs="Times New Roman"/>
                <w:lang w:val="ka-GE"/>
              </w:rPr>
            </w:pPr>
            <w:r w:rsidRPr="00FF685B">
              <w:rPr>
                <w:rFonts w:ascii="Times New Roman" w:eastAsia="Times New Roman" w:hAnsi="Times New Roman" w:cs="Times New Roman"/>
              </w:rPr>
              <w:t>IFB # PP09/GEP/CW/CB/1</w:t>
            </w:r>
            <w:r>
              <w:rPr>
                <w:rFonts w:ascii="Sylfaen" w:eastAsia="Times New Roman" w:hAnsi="Sylfaen" w:cs="Times New Roman"/>
                <w:lang w:val="ka-GE"/>
              </w:rPr>
              <w:t>2</w:t>
            </w:r>
          </w:p>
          <w:p w:rsidR="00EF7915" w:rsidRPr="00FF685B" w:rsidRDefault="00EF7915" w:rsidP="00EF7915">
            <w:pPr>
              <w:spacing w:after="0" w:line="240" w:lineRule="auto"/>
              <w:rPr>
                <w:rFonts w:ascii="Times New Roman" w:eastAsia="Times New Roman" w:hAnsi="Times New Roman" w:cs="Times New Roman"/>
              </w:rPr>
            </w:pPr>
            <w:r>
              <w:rPr>
                <w:rFonts w:ascii="Times New Roman" w:eastAsia="Times New Roman" w:hAnsi="Times New Roman" w:cs="Times New Roman"/>
              </w:rPr>
              <w:t>LOT #3</w:t>
            </w:r>
            <w:r w:rsidRPr="00FF685B">
              <w:rPr>
                <w:rFonts w:ascii="Times New Roman" w:eastAsia="Times New Roman" w:hAnsi="Times New Roman" w:cs="Times New Roman"/>
              </w:rPr>
              <w:t xml:space="preserve"> – </w:t>
            </w:r>
            <w:r>
              <w:rPr>
                <w:rFonts w:ascii="Sylfaen" w:eastAsia="Times New Roman" w:hAnsi="Sylfaen" w:cs="Times New Roman"/>
                <w:lang w:val="en-GB"/>
              </w:rPr>
              <w:t>TALAVERI #1 and BOLNISI</w:t>
            </w:r>
            <w:r w:rsidRPr="00FF685B">
              <w:rPr>
                <w:rFonts w:ascii="Times New Roman" w:eastAsia="Times New Roman" w:hAnsi="Times New Roman" w:cs="Times New Roman"/>
              </w:rPr>
              <w:t xml:space="preserve"> PUBLIC SCHOOLS;</w:t>
            </w:r>
          </w:p>
        </w:tc>
      </w:tr>
      <w:tr w:rsidR="00EF7915" w:rsidRPr="00FF685B" w:rsidTr="007D713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F7915" w:rsidRPr="00FF685B" w:rsidRDefault="00EF7915" w:rsidP="007D713E">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F7915" w:rsidRPr="00A10425" w:rsidRDefault="00EF7915" w:rsidP="007D713E">
            <w:pPr>
              <w:spacing w:after="0" w:line="240" w:lineRule="auto"/>
              <w:rPr>
                <w:rFonts w:ascii="Times New Roman" w:eastAsia="Times New Roman" w:hAnsi="Times New Roman" w:cs="Times New Roman"/>
                <w:b/>
              </w:rPr>
            </w:pPr>
            <w:r w:rsidRPr="00A10425">
              <w:rPr>
                <w:rFonts w:ascii="Times New Roman" w:eastAsia="Times New Roman" w:hAnsi="Times New Roman" w:cs="Times New Roman"/>
                <w:b/>
              </w:rPr>
              <w:t>IFB # PP09/GEP/CW/CB/1</w:t>
            </w:r>
            <w:r>
              <w:rPr>
                <w:rFonts w:ascii="Times New Roman" w:eastAsia="Times New Roman" w:hAnsi="Times New Roman" w:cs="Times New Roman"/>
                <w:b/>
              </w:rPr>
              <w:t>2</w:t>
            </w:r>
            <w:r w:rsidRPr="00A10425">
              <w:rPr>
                <w:rFonts w:ascii="Times New Roman" w:eastAsia="Times New Roman" w:hAnsi="Times New Roman" w:cs="Times New Roman"/>
                <w:b/>
              </w:rPr>
              <w:t>-</w:t>
            </w:r>
            <w:r>
              <w:rPr>
                <w:rFonts w:ascii="Times New Roman" w:eastAsia="Times New Roman" w:hAnsi="Times New Roman" w:cs="Times New Roman"/>
                <w:b/>
              </w:rPr>
              <w:t>3</w:t>
            </w:r>
          </w:p>
        </w:tc>
      </w:tr>
      <w:tr w:rsidR="008D283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8D283F" w:rsidRPr="00FF685B" w:rsidRDefault="008D283F" w:rsidP="00C1170F">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8D283F" w:rsidRPr="00FF685B" w:rsidRDefault="008D283F" w:rsidP="00C1170F">
            <w:pPr>
              <w:spacing w:after="0" w:line="240" w:lineRule="auto"/>
              <w:rPr>
                <w:rFonts w:ascii="Times New Roman" w:eastAsia="Times New Roman" w:hAnsi="Times New Roman" w:cs="Times New Roman"/>
                <w:highlight w:val="green"/>
              </w:rPr>
            </w:pPr>
          </w:p>
        </w:tc>
      </w:tr>
      <w:tr w:rsidR="00EF7915" w:rsidRPr="00FF685B" w:rsidTr="007D713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F7915" w:rsidRPr="00FF685B" w:rsidRDefault="00EF7915" w:rsidP="007D713E">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Activity Name: </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F7915" w:rsidRPr="00FF685B" w:rsidRDefault="00EF7915" w:rsidP="007D713E">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Annulment of the Contract Award Process for the Bidding of PROCUREMENT OF 2016 TRANCHE SCHOOLS REHABILITATION WORKS</w:t>
            </w:r>
          </w:p>
          <w:p w:rsidR="00EF7915" w:rsidRPr="00EF7915" w:rsidRDefault="00EF7915" w:rsidP="007D713E">
            <w:pPr>
              <w:spacing w:after="0" w:line="240" w:lineRule="auto"/>
              <w:rPr>
                <w:rFonts w:ascii="Sylfaen" w:eastAsia="Times New Roman" w:hAnsi="Sylfaen" w:cs="Times New Roman"/>
                <w:lang w:val="ka-GE"/>
              </w:rPr>
            </w:pPr>
            <w:r w:rsidRPr="00FF685B">
              <w:rPr>
                <w:rFonts w:ascii="Times New Roman" w:eastAsia="Times New Roman" w:hAnsi="Times New Roman" w:cs="Times New Roman"/>
              </w:rPr>
              <w:t>IFB # PP09/GEP/CW/CB/1</w:t>
            </w:r>
            <w:r>
              <w:rPr>
                <w:rFonts w:ascii="Sylfaen" w:eastAsia="Times New Roman" w:hAnsi="Sylfaen" w:cs="Times New Roman"/>
                <w:lang w:val="ka-GE"/>
              </w:rPr>
              <w:t>3</w:t>
            </w:r>
          </w:p>
          <w:p w:rsidR="00EF7915" w:rsidRPr="00FF685B" w:rsidRDefault="00EF7915" w:rsidP="00EF7915">
            <w:pPr>
              <w:spacing w:after="0" w:line="240" w:lineRule="auto"/>
              <w:rPr>
                <w:rFonts w:ascii="Times New Roman" w:eastAsia="Times New Roman" w:hAnsi="Times New Roman" w:cs="Times New Roman"/>
              </w:rPr>
            </w:pPr>
            <w:r>
              <w:rPr>
                <w:rFonts w:ascii="Times New Roman" w:eastAsia="Times New Roman" w:hAnsi="Times New Roman" w:cs="Times New Roman"/>
              </w:rPr>
              <w:t>LOT #3</w:t>
            </w:r>
            <w:r w:rsidRPr="00FF685B">
              <w:rPr>
                <w:rFonts w:ascii="Times New Roman" w:eastAsia="Times New Roman" w:hAnsi="Times New Roman" w:cs="Times New Roman"/>
              </w:rPr>
              <w:t xml:space="preserve"> – </w:t>
            </w:r>
            <w:r>
              <w:rPr>
                <w:rFonts w:ascii="Sylfaen" w:eastAsia="Times New Roman" w:hAnsi="Sylfaen" w:cs="Times New Roman"/>
                <w:lang w:val="en-GB"/>
              </w:rPr>
              <w:t>MARTKOPI #2 and SAGAREJO #2</w:t>
            </w:r>
            <w:r w:rsidRPr="00FF685B">
              <w:rPr>
                <w:rFonts w:ascii="Times New Roman" w:eastAsia="Times New Roman" w:hAnsi="Times New Roman" w:cs="Times New Roman"/>
              </w:rPr>
              <w:t xml:space="preserve"> PUBLIC SCHOOLS;</w:t>
            </w:r>
          </w:p>
        </w:tc>
      </w:tr>
      <w:tr w:rsidR="00EF7915" w:rsidRPr="00FF685B" w:rsidTr="007D713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F7915" w:rsidRPr="00FF685B" w:rsidRDefault="00EF7915" w:rsidP="007D713E">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EF7915" w:rsidRPr="00A10425" w:rsidRDefault="00EF7915" w:rsidP="007D713E">
            <w:pPr>
              <w:spacing w:after="0" w:line="240" w:lineRule="auto"/>
              <w:rPr>
                <w:rFonts w:ascii="Times New Roman" w:eastAsia="Times New Roman" w:hAnsi="Times New Roman" w:cs="Times New Roman"/>
                <w:b/>
              </w:rPr>
            </w:pPr>
            <w:r w:rsidRPr="00A10425">
              <w:rPr>
                <w:rFonts w:ascii="Times New Roman" w:eastAsia="Times New Roman" w:hAnsi="Times New Roman" w:cs="Times New Roman"/>
                <w:b/>
              </w:rPr>
              <w:t>IFB # PP09/GEP/CW/CB/1</w:t>
            </w:r>
            <w:r>
              <w:rPr>
                <w:rFonts w:ascii="Times New Roman" w:eastAsia="Times New Roman" w:hAnsi="Times New Roman" w:cs="Times New Roman"/>
                <w:b/>
              </w:rPr>
              <w:t>3</w:t>
            </w:r>
            <w:r w:rsidRPr="00A10425">
              <w:rPr>
                <w:rFonts w:ascii="Times New Roman" w:eastAsia="Times New Roman" w:hAnsi="Times New Roman" w:cs="Times New Roman"/>
                <w:b/>
              </w:rPr>
              <w:t>-</w:t>
            </w:r>
            <w:r>
              <w:rPr>
                <w:rFonts w:ascii="Times New Roman" w:eastAsia="Times New Roman" w:hAnsi="Times New Roman" w:cs="Times New Roman"/>
                <w:b/>
              </w:rPr>
              <w:t>3</w:t>
            </w:r>
          </w:p>
        </w:tc>
      </w:tr>
      <w:tr w:rsidR="00EF7915" w:rsidRPr="00FF685B" w:rsidTr="007D713E">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EF7915" w:rsidRPr="00FF685B" w:rsidRDefault="00EF7915" w:rsidP="007D713E">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EF7915" w:rsidRPr="00FF685B" w:rsidRDefault="00EF7915" w:rsidP="007D713E">
            <w:pPr>
              <w:spacing w:after="0" w:line="240" w:lineRule="auto"/>
              <w:rPr>
                <w:rFonts w:ascii="Times New Roman" w:eastAsia="Times New Roman" w:hAnsi="Times New Roman" w:cs="Times New Roman"/>
                <w:highlight w:val="green"/>
              </w:rPr>
            </w:pPr>
          </w:p>
        </w:tc>
      </w:tr>
      <w:tr w:rsidR="0064378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378F" w:rsidRPr="00FF685B" w:rsidRDefault="0064378F" w:rsidP="006E2CD0">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 xml:space="preserve">Activity Name: </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64378F" w:rsidRPr="00FF685B" w:rsidRDefault="0064378F" w:rsidP="006E2CD0">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Annulment of the Contract Award Process for the Bidding of PROCUREMENT OF 201</w:t>
            </w:r>
            <w:r w:rsidR="0014404C" w:rsidRPr="00FF685B">
              <w:rPr>
                <w:rFonts w:ascii="Times New Roman" w:eastAsia="Times New Roman" w:hAnsi="Times New Roman" w:cs="Times New Roman"/>
              </w:rPr>
              <w:t>6</w:t>
            </w:r>
            <w:r w:rsidRPr="00FF685B">
              <w:rPr>
                <w:rFonts w:ascii="Times New Roman" w:eastAsia="Times New Roman" w:hAnsi="Times New Roman" w:cs="Times New Roman"/>
              </w:rPr>
              <w:t xml:space="preserve"> TRANCHE SCHOOLS REHABILITATION WORKS</w:t>
            </w:r>
          </w:p>
          <w:p w:rsidR="0064378F" w:rsidRPr="00FF685B" w:rsidRDefault="0064378F" w:rsidP="006E2CD0">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IFB #</w:t>
            </w:r>
            <w:r w:rsidR="0014404C" w:rsidRPr="00FF685B">
              <w:rPr>
                <w:rFonts w:ascii="Times New Roman" w:eastAsia="Times New Roman" w:hAnsi="Times New Roman" w:cs="Times New Roman"/>
              </w:rPr>
              <w:t xml:space="preserve"> PP09/GEP/CW/CB/1</w:t>
            </w:r>
            <w:r w:rsidR="00D679EA">
              <w:rPr>
                <w:rFonts w:ascii="Times New Roman" w:eastAsia="Times New Roman" w:hAnsi="Times New Roman" w:cs="Times New Roman"/>
              </w:rPr>
              <w:t>4</w:t>
            </w:r>
          </w:p>
          <w:p w:rsidR="0014404C" w:rsidRPr="00FF685B" w:rsidRDefault="0014404C" w:rsidP="00D679EA">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LOT #2 –</w:t>
            </w:r>
            <w:r w:rsidR="00687126" w:rsidRPr="00FF685B">
              <w:rPr>
                <w:rFonts w:ascii="Times New Roman" w:eastAsia="Times New Roman" w:hAnsi="Times New Roman" w:cs="Times New Roman"/>
              </w:rPr>
              <w:t xml:space="preserve"> </w:t>
            </w:r>
            <w:r w:rsidR="00D679EA">
              <w:rPr>
                <w:rFonts w:ascii="Times New Roman" w:eastAsia="Times New Roman" w:hAnsi="Times New Roman" w:cs="Times New Roman"/>
              </w:rPr>
              <w:t>GAMARVJEBA, TIBAANI &amp; ZEMO KEDI #1</w:t>
            </w:r>
            <w:r w:rsidRPr="00FF685B">
              <w:rPr>
                <w:rFonts w:ascii="Times New Roman" w:eastAsia="Times New Roman" w:hAnsi="Times New Roman" w:cs="Times New Roman"/>
              </w:rPr>
              <w:t xml:space="preserve"> PUBLIC SCHOOLS;</w:t>
            </w:r>
          </w:p>
        </w:tc>
      </w:tr>
      <w:tr w:rsidR="0064378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378F" w:rsidRPr="00FF685B" w:rsidRDefault="0064378F" w:rsidP="006E2CD0">
            <w:pPr>
              <w:spacing w:after="0" w:line="240" w:lineRule="auto"/>
              <w:rPr>
                <w:rFonts w:ascii="Times New Roman" w:eastAsia="Times New Roman" w:hAnsi="Times New Roman" w:cs="Times New Roman"/>
              </w:rPr>
            </w:pPr>
            <w:r w:rsidRPr="00FF685B">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14404C" w:rsidRPr="00A10425" w:rsidRDefault="0064378F" w:rsidP="00D679EA">
            <w:pPr>
              <w:spacing w:after="0" w:line="240" w:lineRule="auto"/>
              <w:rPr>
                <w:rFonts w:ascii="Times New Roman" w:eastAsia="Times New Roman" w:hAnsi="Times New Roman" w:cs="Times New Roman"/>
                <w:b/>
              </w:rPr>
            </w:pPr>
            <w:r w:rsidRPr="00A10425">
              <w:rPr>
                <w:rFonts w:ascii="Times New Roman" w:eastAsia="Times New Roman" w:hAnsi="Times New Roman" w:cs="Times New Roman"/>
                <w:b/>
              </w:rPr>
              <w:t>IFB #</w:t>
            </w:r>
            <w:r w:rsidR="0014404C" w:rsidRPr="00A10425">
              <w:rPr>
                <w:rFonts w:ascii="Times New Roman" w:eastAsia="Times New Roman" w:hAnsi="Times New Roman" w:cs="Times New Roman"/>
                <w:b/>
              </w:rPr>
              <w:t xml:space="preserve"> PP09/GEP/CW/CB/1</w:t>
            </w:r>
            <w:r w:rsidR="00D679EA" w:rsidRPr="00A10425">
              <w:rPr>
                <w:rFonts w:ascii="Times New Roman" w:eastAsia="Times New Roman" w:hAnsi="Times New Roman" w:cs="Times New Roman"/>
                <w:b/>
              </w:rPr>
              <w:t>4</w:t>
            </w:r>
            <w:r w:rsidR="0014404C" w:rsidRPr="00A10425">
              <w:rPr>
                <w:rFonts w:ascii="Times New Roman" w:eastAsia="Times New Roman" w:hAnsi="Times New Roman" w:cs="Times New Roman"/>
                <w:b/>
              </w:rPr>
              <w:t>-</w:t>
            </w:r>
            <w:r w:rsidR="00D679EA" w:rsidRPr="00A10425">
              <w:rPr>
                <w:rFonts w:ascii="Times New Roman" w:eastAsia="Times New Roman" w:hAnsi="Times New Roman" w:cs="Times New Roman"/>
                <w:b/>
              </w:rPr>
              <w:t>2</w:t>
            </w:r>
          </w:p>
        </w:tc>
      </w:tr>
      <w:tr w:rsidR="0064378F" w:rsidRPr="00FF685B" w:rsidTr="00687126">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64378F" w:rsidRPr="00FF685B" w:rsidRDefault="0064378F" w:rsidP="006E2CD0">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64378F" w:rsidRPr="00FF685B" w:rsidRDefault="0064378F" w:rsidP="006E2CD0">
            <w:pPr>
              <w:spacing w:after="0" w:line="240" w:lineRule="auto"/>
              <w:rPr>
                <w:rFonts w:ascii="Times New Roman" w:eastAsia="Times New Roman" w:hAnsi="Times New Roman" w:cs="Times New Roman"/>
                <w:highlight w:val="green"/>
              </w:rPr>
            </w:pPr>
            <w:bookmarkStart w:id="1" w:name="_GoBack"/>
            <w:bookmarkEnd w:id="1"/>
          </w:p>
        </w:tc>
      </w:tr>
      <w:tr w:rsidR="00BD0681" w:rsidRPr="00FF685B" w:rsidTr="009D24D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 xml:space="preserve">Activity Name: </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Annulment of the Contract Award Process for the Bidding of PROCUREMENT OF 2016 TRANCHE SCHOOLS REHABILITATION WORKS</w:t>
            </w:r>
          </w:p>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IFB # PP09/GEP/CW/CB/</w:t>
            </w:r>
            <w:r w:rsidR="00D15A63">
              <w:rPr>
                <w:rFonts w:ascii="Times New Roman" w:eastAsia="Times New Roman" w:hAnsi="Times New Roman" w:cs="Times New Roman"/>
              </w:rPr>
              <w:t>15</w:t>
            </w:r>
          </w:p>
          <w:p w:rsidR="00BD0681" w:rsidRPr="009D24D9" w:rsidRDefault="00BD0681" w:rsidP="00D15A63">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 xml:space="preserve">LOT #1 – </w:t>
            </w:r>
            <w:r w:rsidR="00D15A63">
              <w:rPr>
                <w:rFonts w:ascii="Times New Roman" w:eastAsia="Times New Roman" w:hAnsi="Times New Roman" w:cs="Times New Roman"/>
              </w:rPr>
              <w:t>ZEMO ALVANI &amp; RUISPIRI</w:t>
            </w:r>
            <w:r w:rsidRPr="009D24D9">
              <w:rPr>
                <w:rFonts w:ascii="Times New Roman" w:eastAsia="Times New Roman" w:hAnsi="Times New Roman" w:cs="Times New Roman"/>
              </w:rPr>
              <w:t xml:space="preserve"> SCHOOLS;</w:t>
            </w:r>
          </w:p>
        </w:tc>
      </w:tr>
      <w:tr w:rsidR="00BD0681" w:rsidRPr="00FF685B" w:rsidTr="009D24D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BD0681" w:rsidRPr="00A10425" w:rsidRDefault="00BD0681" w:rsidP="005C37AB">
            <w:pPr>
              <w:spacing w:after="0" w:line="240" w:lineRule="auto"/>
              <w:rPr>
                <w:rFonts w:ascii="Times New Roman" w:eastAsia="Times New Roman" w:hAnsi="Times New Roman" w:cs="Times New Roman"/>
                <w:b/>
              </w:rPr>
            </w:pPr>
            <w:r w:rsidRPr="00A10425">
              <w:rPr>
                <w:rFonts w:ascii="Times New Roman" w:eastAsia="Times New Roman" w:hAnsi="Times New Roman" w:cs="Times New Roman"/>
                <w:b/>
              </w:rPr>
              <w:t>IFB # PP09/GEP/CW/CB/1</w:t>
            </w:r>
            <w:r w:rsidR="005C37AB" w:rsidRPr="00A10425">
              <w:rPr>
                <w:rFonts w:ascii="Times New Roman" w:eastAsia="Times New Roman" w:hAnsi="Times New Roman" w:cs="Times New Roman"/>
                <w:b/>
              </w:rPr>
              <w:t>5</w:t>
            </w:r>
            <w:r w:rsidRPr="00A10425">
              <w:rPr>
                <w:rFonts w:ascii="Times New Roman" w:eastAsia="Times New Roman" w:hAnsi="Times New Roman" w:cs="Times New Roman"/>
                <w:b/>
              </w:rPr>
              <w:t>-</w:t>
            </w:r>
            <w:r w:rsidR="005C37AB" w:rsidRPr="00A10425">
              <w:rPr>
                <w:rFonts w:ascii="Times New Roman" w:eastAsia="Times New Roman" w:hAnsi="Times New Roman" w:cs="Times New Roman"/>
                <w:b/>
              </w:rPr>
              <w:t>2</w:t>
            </w:r>
          </w:p>
        </w:tc>
      </w:tr>
      <w:tr w:rsidR="009D24D9" w:rsidRPr="00FF685B" w:rsidTr="00BD0681">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9D24D9" w:rsidRPr="00BD0681" w:rsidRDefault="009D24D9" w:rsidP="00160068">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9D24D9" w:rsidRPr="00BD0681" w:rsidRDefault="009D24D9" w:rsidP="00160068">
            <w:pPr>
              <w:spacing w:after="0" w:line="240" w:lineRule="auto"/>
              <w:rPr>
                <w:rFonts w:ascii="Times New Roman" w:eastAsia="Times New Roman" w:hAnsi="Times New Roman" w:cs="Times New Roman"/>
                <w:highlight w:val="green"/>
              </w:rPr>
            </w:pPr>
          </w:p>
        </w:tc>
      </w:tr>
      <w:tr w:rsidR="00BD0681" w:rsidRPr="00FF685B" w:rsidTr="009D24D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 xml:space="preserve">Activity Name: </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Annulment of the Contract Award Process for the Bidding of PROCUREMENT OF 2016 TRANCHE SCHOOLS REHABILITATION WORKS</w:t>
            </w:r>
          </w:p>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IFB # PP09/GEP/CW/CB/16</w:t>
            </w:r>
          </w:p>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LOT #1 – APENI #1, APENI #2 and VARDISUBANI SCHOOLS;</w:t>
            </w:r>
          </w:p>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LOT #2 – KESALO, TAZAKENDI and TSERETELI PUBLIC SCHOOLS;</w:t>
            </w:r>
          </w:p>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LOT #2 – KAKABETI , PATARDZEULI and SARTICHALA PUBLIC SCHOOLS;</w:t>
            </w:r>
          </w:p>
        </w:tc>
      </w:tr>
      <w:tr w:rsidR="00BD0681" w:rsidRPr="00FF685B" w:rsidTr="009D24D9">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D0681" w:rsidRPr="009D24D9" w:rsidRDefault="00BD0681" w:rsidP="00160068">
            <w:pPr>
              <w:spacing w:after="0" w:line="240" w:lineRule="auto"/>
              <w:rPr>
                <w:rFonts w:ascii="Times New Roman" w:eastAsia="Times New Roman" w:hAnsi="Times New Roman" w:cs="Times New Roman"/>
              </w:rPr>
            </w:pPr>
            <w:r w:rsidRPr="009D24D9">
              <w:rPr>
                <w:rFonts w:ascii="Times New Roman" w:eastAsia="Times New Roman" w:hAnsi="Times New Roman" w:cs="Times New Roman"/>
              </w:rPr>
              <w:t>Contract No:</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BD0681" w:rsidRPr="00A10425" w:rsidRDefault="00BD0681" w:rsidP="00160068">
            <w:pPr>
              <w:spacing w:after="0" w:line="240" w:lineRule="auto"/>
              <w:rPr>
                <w:rFonts w:ascii="Times New Roman" w:eastAsia="Times New Roman" w:hAnsi="Times New Roman" w:cs="Times New Roman"/>
                <w:b/>
              </w:rPr>
            </w:pPr>
            <w:r w:rsidRPr="00A10425">
              <w:rPr>
                <w:rFonts w:ascii="Times New Roman" w:eastAsia="Times New Roman" w:hAnsi="Times New Roman" w:cs="Times New Roman"/>
                <w:b/>
              </w:rPr>
              <w:t>IFB # PP09/GEP/CW/CB/16-1</w:t>
            </w:r>
          </w:p>
          <w:p w:rsidR="00BD0681" w:rsidRPr="00A10425" w:rsidRDefault="00BD0681" w:rsidP="00160068">
            <w:pPr>
              <w:spacing w:after="0" w:line="240" w:lineRule="auto"/>
              <w:rPr>
                <w:rFonts w:ascii="Times New Roman" w:eastAsia="Times New Roman" w:hAnsi="Times New Roman" w:cs="Times New Roman"/>
                <w:b/>
              </w:rPr>
            </w:pPr>
            <w:r w:rsidRPr="00A10425">
              <w:rPr>
                <w:rFonts w:ascii="Times New Roman" w:eastAsia="Times New Roman" w:hAnsi="Times New Roman" w:cs="Times New Roman"/>
                <w:b/>
              </w:rPr>
              <w:t>IFB # PP09/GEP/CW/CB/16-2</w:t>
            </w:r>
          </w:p>
          <w:p w:rsidR="00BD0681" w:rsidRPr="009D24D9" w:rsidRDefault="00BD0681" w:rsidP="00160068">
            <w:pPr>
              <w:spacing w:after="0" w:line="240" w:lineRule="auto"/>
              <w:rPr>
                <w:rFonts w:ascii="Times New Roman" w:eastAsia="Times New Roman" w:hAnsi="Times New Roman" w:cs="Times New Roman"/>
              </w:rPr>
            </w:pPr>
            <w:r w:rsidRPr="00A10425">
              <w:rPr>
                <w:rFonts w:ascii="Times New Roman" w:eastAsia="Times New Roman" w:hAnsi="Times New Roman" w:cs="Times New Roman"/>
                <w:b/>
              </w:rPr>
              <w:t>IFB # PP09/GEP/CW/CB/16-3</w:t>
            </w:r>
          </w:p>
        </w:tc>
      </w:tr>
      <w:tr w:rsidR="009D24D9" w:rsidRPr="00FF685B" w:rsidTr="00BD0681">
        <w:trPr>
          <w:cantSplit/>
          <w:trHeight w:val="17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C4BC96"/>
          </w:tcPr>
          <w:p w:rsidR="009D24D9" w:rsidRPr="00BD0681" w:rsidRDefault="009D24D9" w:rsidP="00160068">
            <w:pPr>
              <w:spacing w:after="0" w:line="240" w:lineRule="auto"/>
              <w:rPr>
                <w:rFonts w:ascii="Times New Roman" w:eastAsia="Times New Roman" w:hAnsi="Times New Roman" w:cs="Times New Roman"/>
                <w:highlight w:val="green"/>
              </w:rPr>
            </w:pPr>
          </w:p>
        </w:tc>
        <w:tc>
          <w:tcPr>
            <w:tcW w:w="7168" w:type="dxa"/>
            <w:tcBorders>
              <w:top w:val="single" w:sz="4" w:space="0" w:color="000000"/>
              <w:left w:val="single" w:sz="4" w:space="0" w:color="000000"/>
              <w:bottom w:val="single" w:sz="4" w:space="0" w:color="000000"/>
              <w:right w:val="single" w:sz="4" w:space="0" w:color="000000"/>
            </w:tcBorders>
            <w:shd w:val="clear" w:color="auto" w:fill="C4BC96"/>
          </w:tcPr>
          <w:p w:rsidR="009D24D9" w:rsidRPr="00BD0681" w:rsidRDefault="009D24D9" w:rsidP="00160068">
            <w:pPr>
              <w:spacing w:after="0" w:line="240" w:lineRule="auto"/>
              <w:rPr>
                <w:rFonts w:ascii="Times New Roman" w:eastAsia="Times New Roman" w:hAnsi="Times New Roman" w:cs="Times New Roman"/>
                <w:highlight w:val="green"/>
              </w:rPr>
            </w:pPr>
          </w:p>
        </w:tc>
      </w:tr>
    </w:tbl>
    <w:p w:rsidR="00943C7F" w:rsidRPr="00FF685B" w:rsidRDefault="00943C7F" w:rsidP="00272E19">
      <w:pPr>
        <w:spacing w:after="0" w:line="240" w:lineRule="auto"/>
        <w:ind w:firstLine="720"/>
        <w:jc w:val="both"/>
        <w:rPr>
          <w:rFonts w:ascii="Times New Roman" w:eastAsia="Times New Roman" w:hAnsi="Times New Roman" w:cs="Times New Roman"/>
          <w:sz w:val="24"/>
          <w:szCs w:val="24"/>
        </w:rPr>
      </w:pPr>
    </w:p>
    <w:sectPr w:rsidR="00943C7F" w:rsidRPr="00FF685B" w:rsidSect="00687126">
      <w:pgSz w:w="12240" w:h="15840"/>
      <w:pgMar w:top="144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7F"/>
    <w:rsid w:val="0000567F"/>
    <w:rsid w:val="00013FFD"/>
    <w:rsid w:val="00015603"/>
    <w:rsid w:val="0001767C"/>
    <w:rsid w:val="00026686"/>
    <w:rsid w:val="0003371D"/>
    <w:rsid w:val="00036AFB"/>
    <w:rsid w:val="00040705"/>
    <w:rsid w:val="00042168"/>
    <w:rsid w:val="00052C72"/>
    <w:rsid w:val="00057572"/>
    <w:rsid w:val="00086D1E"/>
    <w:rsid w:val="000918D6"/>
    <w:rsid w:val="000A5116"/>
    <w:rsid w:val="000B464F"/>
    <w:rsid w:val="000B66BE"/>
    <w:rsid w:val="000C2187"/>
    <w:rsid w:val="000C495F"/>
    <w:rsid w:val="000E3A23"/>
    <w:rsid w:val="000E4F8E"/>
    <w:rsid w:val="000E6A30"/>
    <w:rsid w:val="000E7499"/>
    <w:rsid w:val="00104A5D"/>
    <w:rsid w:val="00110092"/>
    <w:rsid w:val="00117420"/>
    <w:rsid w:val="00131671"/>
    <w:rsid w:val="001338AB"/>
    <w:rsid w:val="00140292"/>
    <w:rsid w:val="0014404C"/>
    <w:rsid w:val="00151A43"/>
    <w:rsid w:val="0016411F"/>
    <w:rsid w:val="001749DE"/>
    <w:rsid w:val="00176DD1"/>
    <w:rsid w:val="001A11AC"/>
    <w:rsid w:val="001C0300"/>
    <w:rsid w:val="001C4475"/>
    <w:rsid w:val="001C7378"/>
    <w:rsid w:val="001D0AEC"/>
    <w:rsid w:val="001D3607"/>
    <w:rsid w:val="001D79E8"/>
    <w:rsid w:val="001E2168"/>
    <w:rsid w:val="001F1125"/>
    <w:rsid w:val="001F4248"/>
    <w:rsid w:val="00232336"/>
    <w:rsid w:val="00233F4B"/>
    <w:rsid w:val="00236C0E"/>
    <w:rsid w:val="00240235"/>
    <w:rsid w:val="00241A3C"/>
    <w:rsid w:val="002459EA"/>
    <w:rsid w:val="00246A8B"/>
    <w:rsid w:val="002512E9"/>
    <w:rsid w:val="00252D56"/>
    <w:rsid w:val="00260D2C"/>
    <w:rsid w:val="00272E19"/>
    <w:rsid w:val="002813D3"/>
    <w:rsid w:val="002956FD"/>
    <w:rsid w:val="002A1976"/>
    <w:rsid w:val="002B2E67"/>
    <w:rsid w:val="002C5AEF"/>
    <w:rsid w:val="002E1F9A"/>
    <w:rsid w:val="002E3F87"/>
    <w:rsid w:val="002F5D56"/>
    <w:rsid w:val="00313F19"/>
    <w:rsid w:val="003158E9"/>
    <w:rsid w:val="00321717"/>
    <w:rsid w:val="00346C39"/>
    <w:rsid w:val="00354908"/>
    <w:rsid w:val="00392D27"/>
    <w:rsid w:val="003A3A51"/>
    <w:rsid w:val="003C119D"/>
    <w:rsid w:val="003F68BE"/>
    <w:rsid w:val="00404C64"/>
    <w:rsid w:val="0040666F"/>
    <w:rsid w:val="00411BA3"/>
    <w:rsid w:val="004264D1"/>
    <w:rsid w:val="00432107"/>
    <w:rsid w:val="00457CE4"/>
    <w:rsid w:val="00463DD0"/>
    <w:rsid w:val="00471EE5"/>
    <w:rsid w:val="004809EE"/>
    <w:rsid w:val="004824DF"/>
    <w:rsid w:val="004B475E"/>
    <w:rsid w:val="004C3075"/>
    <w:rsid w:val="004D2F7A"/>
    <w:rsid w:val="004E3B91"/>
    <w:rsid w:val="00550A49"/>
    <w:rsid w:val="00584656"/>
    <w:rsid w:val="0058758C"/>
    <w:rsid w:val="00592830"/>
    <w:rsid w:val="005944FC"/>
    <w:rsid w:val="00594CE9"/>
    <w:rsid w:val="0059638D"/>
    <w:rsid w:val="005B3948"/>
    <w:rsid w:val="005C37AB"/>
    <w:rsid w:val="005C7587"/>
    <w:rsid w:val="005D6EC7"/>
    <w:rsid w:val="005E1CDE"/>
    <w:rsid w:val="0064378F"/>
    <w:rsid w:val="00643830"/>
    <w:rsid w:val="00663D32"/>
    <w:rsid w:val="00670511"/>
    <w:rsid w:val="0067392A"/>
    <w:rsid w:val="00682ED0"/>
    <w:rsid w:val="00685C9F"/>
    <w:rsid w:val="00687126"/>
    <w:rsid w:val="0068727C"/>
    <w:rsid w:val="00693567"/>
    <w:rsid w:val="006A1411"/>
    <w:rsid w:val="006A5400"/>
    <w:rsid w:val="006C2221"/>
    <w:rsid w:val="006D3C48"/>
    <w:rsid w:val="006D4BC6"/>
    <w:rsid w:val="006E143D"/>
    <w:rsid w:val="006F2C68"/>
    <w:rsid w:val="00705305"/>
    <w:rsid w:val="007177E7"/>
    <w:rsid w:val="007203D8"/>
    <w:rsid w:val="007406EC"/>
    <w:rsid w:val="007439E0"/>
    <w:rsid w:val="00762007"/>
    <w:rsid w:val="00767FBF"/>
    <w:rsid w:val="00781B72"/>
    <w:rsid w:val="00797A11"/>
    <w:rsid w:val="007B2C23"/>
    <w:rsid w:val="007D2B1A"/>
    <w:rsid w:val="007F29C5"/>
    <w:rsid w:val="00806EB6"/>
    <w:rsid w:val="00822D28"/>
    <w:rsid w:val="008241E6"/>
    <w:rsid w:val="0082588D"/>
    <w:rsid w:val="0082736A"/>
    <w:rsid w:val="00830C39"/>
    <w:rsid w:val="00832F24"/>
    <w:rsid w:val="008527AC"/>
    <w:rsid w:val="0085697A"/>
    <w:rsid w:val="008620E5"/>
    <w:rsid w:val="00863A1E"/>
    <w:rsid w:val="008718E6"/>
    <w:rsid w:val="00882C22"/>
    <w:rsid w:val="008874BC"/>
    <w:rsid w:val="0089246A"/>
    <w:rsid w:val="00897A14"/>
    <w:rsid w:val="008B76EE"/>
    <w:rsid w:val="008B7735"/>
    <w:rsid w:val="008C42D8"/>
    <w:rsid w:val="008D0887"/>
    <w:rsid w:val="008D283F"/>
    <w:rsid w:val="008D4372"/>
    <w:rsid w:val="00907DFA"/>
    <w:rsid w:val="00932FCF"/>
    <w:rsid w:val="00934CF2"/>
    <w:rsid w:val="00943C7F"/>
    <w:rsid w:val="00957583"/>
    <w:rsid w:val="00960312"/>
    <w:rsid w:val="009678CB"/>
    <w:rsid w:val="00970014"/>
    <w:rsid w:val="0097355A"/>
    <w:rsid w:val="00976DBB"/>
    <w:rsid w:val="00987D27"/>
    <w:rsid w:val="009937E3"/>
    <w:rsid w:val="0099499E"/>
    <w:rsid w:val="0099739B"/>
    <w:rsid w:val="009B153A"/>
    <w:rsid w:val="009D24D9"/>
    <w:rsid w:val="009D5965"/>
    <w:rsid w:val="009D7CFB"/>
    <w:rsid w:val="009E658A"/>
    <w:rsid w:val="00A022B9"/>
    <w:rsid w:val="00A04097"/>
    <w:rsid w:val="00A04E9F"/>
    <w:rsid w:val="00A10425"/>
    <w:rsid w:val="00A30141"/>
    <w:rsid w:val="00A30B05"/>
    <w:rsid w:val="00A37C6F"/>
    <w:rsid w:val="00A40EFF"/>
    <w:rsid w:val="00A545EC"/>
    <w:rsid w:val="00A56C18"/>
    <w:rsid w:val="00A62050"/>
    <w:rsid w:val="00A65D3E"/>
    <w:rsid w:val="00A74C54"/>
    <w:rsid w:val="00A80A0C"/>
    <w:rsid w:val="00A83046"/>
    <w:rsid w:val="00A914CF"/>
    <w:rsid w:val="00AA32B2"/>
    <w:rsid w:val="00AA7FE2"/>
    <w:rsid w:val="00AB0609"/>
    <w:rsid w:val="00AC05B2"/>
    <w:rsid w:val="00AC7316"/>
    <w:rsid w:val="00AE490A"/>
    <w:rsid w:val="00AF430C"/>
    <w:rsid w:val="00B00BAF"/>
    <w:rsid w:val="00B225CD"/>
    <w:rsid w:val="00B2783F"/>
    <w:rsid w:val="00B35F34"/>
    <w:rsid w:val="00B430E9"/>
    <w:rsid w:val="00B44E18"/>
    <w:rsid w:val="00B7032C"/>
    <w:rsid w:val="00B772C5"/>
    <w:rsid w:val="00B8554D"/>
    <w:rsid w:val="00B96531"/>
    <w:rsid w:val="00BA6E06"/>
    <w:rsid w:val="00BB61DD"/>
    <w:rsid w:val="00BD0681"/>
    <w:rsid w:val="00BD46BB"/>
    <w:rsid w:val="00BF489A"/>
    <w:rsid w:val="00BF70FB"/>
    <w:rsid w:val="00C031AB"/>
    <w:rsid w:val="00C04B48"/>
    <w:rsid w:val="00C25BB6"/>
    <w:rsid w:val="00C41F68"/>
    <w:rsid w:val="00C75561"/>
    <w:rsid w:val="00C75BBC"/>
    <w:rsid w:val="00C86A36"/>
    <w:rsid w:val="00C97FD8"/>
    <w:rsid w:val="00CA3749"/>
    <w:rsid w:val="00CB3E2B"/>
    <w:rsid w:val="00CC7FAC"/>
    <w:rsid w:val="00CD0148"/>
    <w:rsid w:val="00CE4C9D"/>
    <w:rsid w:val="00CF089E"/>
    <w:rsid w:val="00CF22F9"/>
    <w:rsid w:val="00CF61F1"/>
    <w:rsid w:val="00CF6D0F"/>
    <w:rsid w:val="00D077E7"/>
    <w:rsid w:val="00D15A63"/>
    <w:rsid w:val="00D20637"/>
    <w:rsid w:val="00D25AE5"/>
    <w:rsid w:val="00D35AE9"/>
    <w:rsid w:val="00D5365E"/>
    <w:rsid w:val="00D679EA"/>
    <w:rsid w:val="00D71DED"/>
    <w:rsid w:val="00D91878"/>
    <w:rsid w:val="00D92B47"/>
    <w:rsid w:val="00D93BDF"/>
    <w:rsid w:val="00DB40F4"/>
    <w:rsid w:val="00DB4368"/>
    <w:rsid w:val="00DC508E"/>
    <w:rsid w:val="00DE327A"/>
    <w:rsid w:val="00DE7C14"/>
    <w:rsid w:val="00E0664C"/>
    <w:rsid w:val="00E14779"/>
    <w:rsid w:val="00E20DAD"/>
    <w:rsid w:val="00E312FD"/>
    <w:rsid w:val="00E34F46"/>
    <w:rsid w:val="00E54942"/>
    <w:rsid w:val="00E5617C"/>
    <w:rsid w:val="00E6274F"/>
    <w:rsid w:val="00EA049C"/>
    <w:rsid w:val="00EA2B09"/>
    <w:rsid w:val="00EA2EB9"/>
    <w:rsid w:val="00EB3A3C"/>
    <w:rsid w:val="00EC19EF"/>
    <w:rsid w:val="00EE14D2"/>
    <w:rsid w:val="00EE1A89"/>
    <w:rsid w:val="00EE7CFC"/>
    <w:rsid w:val="00EF7915"/>
    <w:rsid w:val="00F50224"/>
    <w:rsid w:val="00F569F3"/>
    <w:rsid w:val="00F84BB3"/>
    <w:rsid w:val="00FB2811"/>
    <w:rsid w:val="00FC0811"/>
    <w:rsid w:val="00FD7998"/>
    <w:rsid w:val="00FF38C9"/>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1BA7A-1140-47D5-9C84-ED244BE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FC0811"/>
    <w:pPr>
      <w:widowControl w:val="0"/>
      <w:autoSpaceDE w:val="0"/>
      <w:autoSpaceDN w:val="0"/>
      <w:adjustRightInd w:val="0"/>
      <w:spacing w:after="240" w:line="240" w:lineRule="auto"/>
      <w:jc w:val="center"/>
      <w:outlineLvl w:val="1"/>
    </w:pPr>
    <w:rPr>
      <w:rFonts w:ascii="Arial Bold" w:eastAsia="Times New Roman" w:hAnsi="Arial Bold" w:cs="Times New Roman"/>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B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2956FD"/>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2956FD"/>
    <w:pPr>
      <w:spacing w:after="0" w:line="240" w:lineRule="auto"/>
      <w:ind w:left="720"/>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rsid w:val="00FC0811"/>
    <w:rPr>
      <w:rFonts w:ascii="Arial Bold" w:eastAsia="Times New Roman" w:hAnsi="Arial Bold" w:cs="Times New Roman"/>
      <w:b/>
      <w:sz w:val="24"/>
      <w:szCs w:val="24"/>
      <w:lang w:eastAsia="zh-CN"/>
    </w:rPr>
  </w:style>
  <w:style w:type="paragraph" w:styleId="BalloonText">
    <w:name w:val="Balloon Text"/>
    <w:basedOn w:val="Normal"/>
    <w:link w:val="BalloonTextChar"/>
    <w:uiPriority w:val="99"/>
    <w:semiHidden/>
    <w:unhideWhenUsed/>
    <w:rsid w:val="00973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5A"/>
    <w:rPr>
      <w:rFonts w:ascii="Segoe UI" w:hAnsi="Segoe UI" w:cs="Segoe UI"/>
      <w:sz w:val="18"/>
      <w:szCs w:val="18"/>
    </w:rPr>
  </w:style>
  <w:style w:type="paragraph" w:customStyle="1" w:styleId="TableText">
    <w:name w:val="Table Text"/>
    <w:basedOn w:val="Normal"/>
    <w:qFormat/>
    <w:rsid w:val="00240235"/>
    <w:pPr>
      <w:spacing w:after="0" w:line="240" w:lineRule="auto"/>
    </w:pPr>
    <w:rPr>
      <w:rFonts w:ascii="Arial Narrow" w:hAnsi="Arial Narrow"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Rusudan Gobejishvili</dc:creator>
  <cp:lastModifiedBy>Ruska Gobejishvili</cp:lastModifiedBy>
  <cp:revision>3</cp:revision>
  <cp:lastPrinted>2016-06-06T12:51:00Z</cp:lastPrinted>
  <dcterms:created xsi:type="dcterms:W3CDTF">2017-06-21T11:48:00Z</dcterms:created>
  <dcterms:modified xsi:type="dcterms:W3CDTF">2017-06-21T12:29:00Z</dcterms:modified>
</cp:coreProperties>
</file>